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4B" w:rsidRDefault="000D384B" w:rsidP="000D384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University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Bejaia</w:t>
      </w:r>
      <w:proofErr w:type="spellEnd"/>
    </w:p>
    <w:p w:rsidR="000D384B" w:rsidRDefault="000D384B" w:rsidP="000D384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</w:t>
      </w:r>
    </w:p>
    <w:p w:rsidR="000D384B" w:rsidRDefault="000D384B" w:rsidP="000D384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Department of computer science </w:t>
      </w:r>
    </w:p>
    <w:p w:rsidR="000D384B" w:rsidRDefault="000D384B" w:rsidP="000D384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Module: technical English</w:t>
      </w:r>
    </w:p>
    <w:p w:rsidR="00CF1815" w:rsidRDefault="00CF1815" w:rsidP="000D384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Teacher: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Miss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Ait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Maten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R.</w:t>
      </w:r>
    </w:p>
    <w:p w:rsidR="00CF1815" w:rsidRDefault="00CF1815" w:rsidP="00CF181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Level: L2</w:t>
      </w:r>
    </w:p>
    <w:p w:rsidR="00573E01" w:rsidRPr="00CF1815" w:rsidRDefault="00CF1815" w:rsidP="000D384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CF181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  <w:r w:rsidR="000D384B" w:rsidRPr="00CF181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Lesson 01: Useful glossary of ICT terms: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/>
        </w:rPr>
        <w:t>Application software</w:t>
      </w:r>
      <w:r w:rsidRPr="00CF181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Computer programs that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are used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to accomplish specific tasks not related to the computer itself, examples are word processors, spreadsheets and accounting System.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Asynchronous communication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time-delayed communication through some type of recording device, it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is replayed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at the convenience of the user.an example is e-mail. Communication in which interaction between sender and receiver does not take place simultaneously (e.g. e-mail or fax).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Browser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tool used to access, manipulate, locate, download and display information on the web (e.g. Netscape navigator, internet explorer).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CD-ROM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compact disk read only memory. A round, silver plastic disk that comes with massive amounts of information embedded and ready to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be used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. Unlike diskettes, any type of computer with a CD-ROM drive can read CD-ROM disks.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Central processing unit (CPU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): the brain of the computer that processes instructions and manages the flow of information through a computer system.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Chat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exchanging information (a next dialogue) in real time; a conversation (on the internet).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Disc drive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device that reads the information contained on a disk. The drive may be permanently installed inside the computer (hard disk drive) or contain a slot for entering the disk from outside the computer (floppy disk drive or compact disk drive).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Disk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round plastic magnetic device on which computer programs and data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are saved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. There are three main types of disks (maintained inside the computer), diskettes (floppy disks), and compact disks.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proofErr w:type="spellStart"/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Fibre</w:t>
      </w:r>
      <w:proofErr w:type="spellEnd"/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optic cable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hair thin, flexible glass rods that use light signals to transmit information. </w:t>
      </w:r>
      <w:proofErr w:type="spell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Fibre</w:t>
      </w:r>
      <w:proofErr w:type="spell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optic cable has mush higher capacity than copper cable, and is not as subject to interference or noise, </w:t>
      </w:r>
      <w:proofErr w:type="spell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fibre</w:t>
      </w:r>
      <w:proofErr w:type="spell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optic cable has the capacity to accommodate high-speed, multimedia networking.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proofErr w:type="gramStart"/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File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 a block of information stored on a magnetic media such as a floppy or hard disk or a tape. A file may contain a computer program, a document, or a collection of data.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Floppy disk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 removable magnetic disk, usually called diskette, for storing relatively small amount of computer-processed data and information outside a computer’s body , and/or moving that amount from one computer to another.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>Hard disk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 computer device directly accessible for storing and retrieving large volumes of programs and data.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Hyperlinks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active text image or button marked in </w:t>
      </w:r>
      <w:proofErr w:type="spell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colour</w:t>
      </w:r>
      <w:proofErr w:type="spell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on the web page, a click on which (a hyperlink </w:t>
      </w:r>
      <w:proofErr w:type="spell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activization</w:t>
      </w:r>
      <w:proofErr w:type="spell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) takes the user to another part of the current page.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Icon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 symbol displayed on the computer screen that represents a command or program. Icons help make computer operating systems and applications easier to use.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Internet service provider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 company that provides access to the internet, such as phone companies and other commercial service providers.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Monitor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device similar to a television screen that receives video signals from the computer and displays the information for the user. 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Network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 group of computers connected to each other share computer software, data, communications and peripherals.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Notebook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 a class of portable of computers of notebook size weighing less than 4 </w:t>
      </w:r>
      <w:proofErr w:type="spell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kgs</w:t>
      </w:r>
      <w:proofErr w:type="spell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PC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personal computer. The tem originals from IBM PC, produced in 1981 by the IBM Corporation as a computer to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be operated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by an individual.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Peripheral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device that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is attached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to a computer, such as a monitor, keyboard, mouse, modem, CD-ROM, printer, scanner, and speakers.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Portfolio assessment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a portfolio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is defined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as a purposeful collection of student work that exhibits to the student and others the student’s efforts, progress, or achievement in a given area.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Projector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an electronic-optical device, emitting a strong beam of light to cast the computer monitors images onto a large screen.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RAM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random access memory, the space in the computer on which information is temporarily stored while the computer is on.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ROM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read only memory, a permanently stored memory that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is read and not altered in the operation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Search engine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a tool used to search the internet for information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it searches a defined database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. A word or phrase </w:t>
      </w:r>
      <w:proofErr w:type="gramStart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is entered</w:t>
      </w:r>
      <w:proofErr w:type="gramEnd"/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 on a search engine and a number of “hits” will appear.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Synchronous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communication in which interaction between sender and receiver takes place simultaneously (e.g. telephone or videoconferencing).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URL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 xml:space="preserve">: Uniform Resource locator. An address on the World Wide Web. 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Videoconferencing: the ability for groups at distant locations to participate in the same meeting at the same time using analog or digital video capabilities.</w:t>
      </w:r>
    </w:p>
    <w:p w:rsidR="00CF1815" w:rsidRPr="00CF1815" w:rsidRDefault="00CF1815" w:rsidP="00CF181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F181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WWW</w:t>
      </w:r>
      <w:r w:rsidRPr="00CF1815">
        <w:rPr>
          <w:rFonts w:asciiTheme="majorBidi" w:hAnsiTheme="majorBidi" w:cstheme="majorBidi"/>
          <w:sz w:val="24"/>
          <w:szCs w:val="24"/>
          <w:lang w:val="en-US" w:bidi="ar-DZ"/>
        </w:rPr>
        <w:t>: world Wide Web. A system that’s allows access to information sites all over the world using a standard, common interface to organize and search for information, the WWW simplifies the location and retrieval of various forms of information including text, audio and video files.</w:t>
      </w:r>
    </w:p>
    <w:sectPr w:rsidR="00CF1815" w:rsidRPr="00CF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4B"/>
    <w:rsid w:val="000D384B"/>
    <w:rsid w:val="00273AFF"/>
    <w:rsid w:val="00573E01"/>
    <w:rsid w:val="00C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4269B-31C4-40AB-A5F2-3A3657A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4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4239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radia</cp:lastModifiedBy>
  <cp:revision>3</cp:revision>
  <dcterms:created xsi:type="dcterms:W3CDTF">2020-05-12T22:28:00Z</dcterms:created>
  <dcterms:modified xsi:type="dcterms:W3CDTF">2020-05-13T16:57:00Z</dcterms:modified>
</cp:coreProperties>
</file>