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AA" w:rsidRPr="00DF5CAA" w:rsidRDefault="00954930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 2 : P</w:t>
      </w:r>
      <w:r w:rsidR="00DF5CAA" w:rsidRPr="00DF5CAA">
        <w:rPr>
          <w:rFonts w:ascii="Times New Roman" w:hAnsi="Times New Roman" w:cs="Times New Roman"/>
          <w:b/>
          <w:bCs/>
          <w:sz w:val="24"/>
          <w:szCs w:val="24"/>
        </w:rPr>
        <w:t>résentation du résumé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sz w:val="24"/>
          <w:szCs w:val="24"/>
        </w:rPr>
        <w:t>1. Définition</w:t>
      </w:r>
    </w:p>
    <w:p w:rsidR="00DF5CAA" w:rsidRPr="00DF5CAA" w:rsidRDefault="0064574D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Le résume consiste à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réécrire un texte plus brièvement, en respectant un nombre impose de mots,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tout en retenant les informations essentielles.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sz w:val="24"/>
          <w:szCs w:val="24"/>
        </w:rPr>
        <w:t>2. Intérêt de l’exercice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Du point de vue des compétences :</w:t>
      </w:r>
    </w:p>
    <w:p w:rsidR="00DF5CAA" w:rsidRPr="00DF5CAA" w:rsidRDefault="00154E75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Le résume répond a des besoins pratiques : lors des études et dans la vie professionnelle, toute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recherche documentair</w:t>
      </w:r>
      <w:r w:rsidR="00EF28C8">
        <w:rPr>
          <w:rFonts w:ascii="Times New Roman" w:eastAsia="TimesNewRoman" w:hAnsi="Times New Roman" w:cs="Times New Roman"/>
          <w:sz w:val="24"/>
          <w:szCs w:val="24"/>
        </w:rPr>
        <w:t>e passe par un travail de 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, nécessaire pour conserver une trace écrite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(fiches) des documents consulté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s.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Du point de vue de l’apprentissage :</w:t>
      </w:r>
    </w:p>
    <w:p w:rsidR="00DF5CAA" w:rsidRPr="00DF5CAA" w:rsidRDefault="00EF28C8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="008D505B">
        <w:rPr>
          <w:rFonts w:ascii="Times New Roman" w:eastAsia="TimesNewRoman" w:hAnsi="Times New Roman" w:cs="Times New Roman"/>
          <w:sz w:val="24"/>
          <w:szCs w:val="24"/>
        </w:rPr>
        <w:t>Le 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est un exercice formateur. Il apprend </w:t>
      </w:r>
      <w:proofErr w:type="gramStart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analyser un texte pour le comprendre puis le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reformuler. Cela développe les capacités de lecture </w:t>
      </w:r>
      <w:r w:rsidR="00122997">
        <w:rPr>
          <w:rFonts w:ascii="Times New Roman" w:eastAsia="TimesNewRoman" w:hAnsi="Times New Roman" w:cs="Times New Roman"/>
          <w:sz w:val="24"/>
          <w:szCs w:val="24"/>
        </w:rPr>
        <w:t xml:space="preserve">et de rédaction, en obligeant à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respecter une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exigence de rigueur.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Du point de vue de l’évaluation :</w:t>
      </w:r>
    </w:p>
    <w:p w:rsidR="00DF5CAA" w:rsidRPr="00DF5CAA" w:rsidRDefault="008D505B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Le 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constitue un test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5CAA">
        <w:rPr>
          <w:rFonts w:ascii="Times New Roman" w:eastAsia="TimesNewRoman" w:hAnsi="Times New Roman" w:cs="Times New Roman"/>
          <w:sz w:val="24"/>
          <w:szCs w:val="24"/>
        </w:rPr>
        <w:t>- de culture générale : il est impossible de résumer correctement un texte si l’on n’est pas un peu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au courant du thème traite dans ce texte ;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5CAA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d’intelligence : le résumé exige une bonne compréhension du texte (pour </w:t>
      </w:r>
      <w:r w:rsidR="00122997" w:rsidRPr="00DF5CAA">
        <w:rPr>
          <w:rFonts w:ascii="Times New Roman" w:eastAsia="TimesNewRoman" w:hAnsi="Times New Roman" w:cs="Times New Roman"/>
          <w:sz w:val="24"/>
          <w:szCs w:val="24"/>
        </w:rPr>
        <w:t>éviter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les contresens),</w:t>
      </w:r>
      <w:r w:rsidR="00DC774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de la logique et de l’objectivité (pour respecter la pensée d’autrui sans l’interpréter) ;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5CAA">
        <w:rPr>
          <w:rFonts w:ascii="Times New Roman" w:eastAsia="TimesNewRoman" w:hAnsi="Times New Roman" w:cs="Times New Roman"/>
          <w:sz w:val="24"/>
          <w:szCs w:val="24"/>
        </w:rPr>
        <w:t>- d’expression : une syntaxe claire et rigoureuse, un vocabulaire riche et précis (en particulier le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vocabulaire abstrait) sont nécessaires pour reformuler des </w:t>
      </w:r>
      <w:r w:rsidR="00DC7747" w:rsidRPr="00DF5CAA">
        <w:rPr>
          <w:rFonts w:ascii="Times New Roman" w:eastAsia="TimesNewRoman" w:hAnsi="Times New Roman" w:cs="Times New Roman"/>
          <w:sz w:val="24"/>
          <w:szCs w:val="24"/>
        </w:rPr>
        <w:t>idées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en les condensant.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sz w:val="24"/>
          <w:szCs w:val="24"/>
        </w:rPr>
        <w:t>3. Règles du résumé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Suivre l’ordre du texte d’origine</w:t>
      </w:r>
    </w:p>
    <w:p w:rsidR="00DC7747" w:rsidRDefault="00DC7747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Il faut respecter le mouvement du raisonnement, la succession des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idées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C7747">
        <w:rPr>
          <w:rFonts w:ascii="Times New Roman" w:eastAsia="TimesNewRoman" w:hAnsi="Times New Roman" w:cs="Times New Roman"/>
          <w:b/>
          <w:sz w:val="24"/>
          <w:szCs w:val="24"/>
        </w:rPr>
        <w:t>Attention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: cela ne</w:t>
      </w:r>
      <w:r w:rsidR="00DC774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signifie pas qu’il faille </w:t>
      </w:r>
      <w:r w:rsidR="00DC7747" w:rsidRPr="00DF5CAA">
        <w:rPr>
          <w:rFonts w:ascii="Times New Roman" w:eastAsia="TimesNewRoman" w:hAnsi="Times New Roman" w:cs="Times New Roman"/>
          <w:sz w:val="24"/>
          <w:szCs w:val="24"/>
        </w:rPr>
        <w:t>réduire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tous les paragraphes dans les </w:t>
      </w:r>
      <w:r w:rsidR="00DC7747" w:rsidRPr="00DF5CAA">
        <w:rPr>
          <w:rFonts w:ascii="Times New Roman" w:eastAsia="TimesNewRoman" w:hAnsi="Times New Roman" w:cs="Times New Roman"/>
          <w:sz w:val="24"/>
          <w:szCs w:val="24"/>
        </w:rPr>
        <w:t>mêmes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proportions ; certains</w:t>
      </w:r>
      <w:r w:rsidR="00DC774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paragraphes peuvent </w:t>
      </w:r>
      <w:r w:rsidR="00DC7747" w:rsidRPr="00DF5CAA">
        <w:rPr>
          <w:rFonts w:ascii="Times New Roman" w:eastAsia="TimesNewRoman" w:hAnsi="Times New Roman" w:cs="Times New Roman"/>
          <w:sz w:val="24"/>
          <w:szCs w:val="24"/>
        </w:rPr>
        <w:t>être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sans grand intérêt. C’est la suite des idées principales qui doit être</w:t>
      </w:r>
      <w:r w:rsidR="00DC774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rendue.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Conserver le même système d’énonciation</w:t>
      </w:r>
    </w:p>
    <w:p w:rsidR="00DF5CAA" w:rsidRPr="00DF5CAA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Le résumé utilise les mêmes pronoms et les mêmes temps verbaux que le texte d’origine. </w:t>
      </w:r>
      <w:r w:rsidR="00DF5CAA" w:rsidRPr="00223AD3">
        <w:rPr>
          <w:rFonts w:ascii="Times New Roman" w:eastAsia="TimesNewRoman" w:hAnsi="Times New Roman" w:cs="Times New Roman"/>
          <w:b/>
          <w:sz w:val="24"/>
          <w:szCs w:val="24"/>
        </w:rPr>
        <w:t>Par</w:t>
      </w:r>
      <w:r w:rsidRPr="00223AD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DF5CAA" w:rsidRPr="00223AD3">
        <w:rPr>
          <w:rFonts w:ascii="Times New Roman" w:eastAsia="TimesNewRoman" w:hAnsi="Times New Roman" w:cs="Times New Roman"/>
          <w:b/>
          <w:sz w:val="24"/>
          <w:szCs w:val="24"/>
        </w:rPr>
        <w:t>exemple,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si le texte d’origine utilise la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première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personne du singulier (je) et le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présent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de</w:t>
      </w:r>
    </w:p>
    <w:p w:rsidR="00DF5CAA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l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’indicatif</w:t>
      </w:r>
      <w:proofErr w:type="gram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, le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fera de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même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. Il ne faut pas prendre de distance par rapport au texte ; sont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donc exclues les formules du type : ≪ Selon l’auteur… ≫ ou ≪ L’auteur dit que… ≫.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*Reformuler le texte</w:t>
      </w:r>
    </w:p>
    <w:p w:rsidR="00DF5CAA" w:rsidRPr="00DF5CAA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Il faut absolument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éviter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de faire un assemblage de citations. Le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rédacteur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du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doit utiliser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son propre vocabulaire. Cependant, pour les mots-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clés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, il est inutile de chercher des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équivalents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approximatifs qui conduiraient </w:t>
      </w:r>
      <w:proofErr w:type="gramStart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gauchir le texte. Exceptionnellement, on peut citer entre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guillemets une formule courte qui parait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particulièrement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significative.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* Respecter le nombre de mots imparti</w:t>
      </w:r>
    </w:p>
    <w:p w:rsidR="00DF5CAA" w:rsidRPr="00DF5CAA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Il faut faire figurer </w:t>
      </w:r>
      <w:proofErr w:type="gramStart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la fin du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le nombre exact de mots utilises (ce total sera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vérifie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et toute erreur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sévèrement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sanctionnée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223AD3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On dispose d’une marge de plus ou moins 10 %. Par exemple, pour un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demande en 200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mots, +/- 10 %, on peut utiliser entre 180 et 220 mots. Toujours se rapprocher de la limite haute.</w:t>
      </w:r>
      <w:r w:rsidR="00DF5CA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23AD3">
        <w:rPr>
          <w:rFonts w:ascii="Times New Roman" w:hAnsi="Times New Roman" w:cs="Times New Roman"/>
          <w:b/>
          <w:iCs/>
          <w:sz w:val="24"/>
          <w:szCs w:val="24"/>
        </w:rPr>
        <w:t>Attention:</w:t>
      </w:r>
      <w:r w:rsidRPr="00DF5C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Soyez attentif </w:t>
      </w:r>
      <w:proofErr w:type="gramStart"/>
      <w:r w:rsidRPr="00DF5CA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la </w:t>
      </w:r>
      <w:r w:rsidR="00223AD3" w:rsidRPr="00DF5CAA">
        <w:rPr>
          <w:rFonts w:ascii="Times New Roman" w:eastAsia="TimesNewRoman" w:hAnsi="Times New Roman" w:cs="Times New Roman"/>
          <w:sz w:val="24"/>
          <w:szCs w:val="24"/>
        </w:rPr>
        <w:t>méthode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de comptage partiel </w:t>
      </w:r>
      <w:r w:rsidR="00223AD3" w:rsidRPr="00DF5CAA">
        <w:rPr>
          <w:rFonts w:ascii="Times New Roman" w:eastAsia="TimesNewRoman" w:hAnsi="Times New Roman" w:cs="Times New Roman"/>
          <w:sz w:val="24"/>
          <w:szCs w:val="24"/>
        </w:rPr>
        <w:t>indiquée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 dans la consigne. Certains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concours demandent de placer une barre tous les 20 ou tous les 50 mots ; d’autres demandent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d’indiquer en face de chaque ligne le nombre de mots qu’elle contient.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sz w:val="24"/>
          <w:szCs w:val="24"/>
        </w:rPr>
        <w:t>Comment compter les mots ?</w:t>
      </w:r>
    </w:p>
    <w:p w:rsidR="00223AD3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La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règle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de base pour le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résumé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repose sur une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définition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visuelle : un mot est une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unité</w:t>
      </w:r>
      <w:r w:rsidR="00134D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typographique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isolée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par deux blancs. Exemple : Jean de La Fontaine = 4 mots 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Mentionner les références du texte</w:t>
      </w:r>
    </w:p>
    <w:p w:rsidR="00DF5CAA" w:rsidRPr="00DF5CAA" w:rsidRDefault="00223AD3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Même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si ce n’est pas toujours obligatoire, il parait de bonne </w:t>
      </w:r>
      <w:proofErr w:type="spellStart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methode</w:t>
      </w:r>
      <w:proofErr w:type="spell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d’indiquer </w:t>
      </w:r>
      <w:proofErr w:type="gramStart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gramEnd"/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la fin du</w:t>
      </w:r>
      <w:r w:rsidR="00134D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résumé</w:t>
      </w:r>
      <w:r w:rsidR="00134D46">
        <w:rPr>
          <w:rFonts w:ascii="Times New Roman" w:eastAsia="TimesNewRoman" w:hAnsi="Times New Roman" w:cs="Times New Roman"/>
          <w:sz w:val="24"/>
          <w:szCs w:val="24"/>
        </w:rPr>
        <w:t>,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l’auteur et la source (journal, revue, ouvrage…) du texte. Dans tous les cas, ces</w:t>
      </w:r>
      <w:r w:rsidR="00134D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indications n’entrent pas dans le </w:t>
      </w:r>
      <w:r w:rsidR="00134D46" w:rsidRPr="00DF5CAA">
        <w:rPr>
          <w:rFonts w:ascii="Times New Roman" w:eastAsia="TimesNewRoman" w:hAnsi="Times New Roman" w:cs="Times New Roman"/>
          <w:sz w:val="24"/>
          <w:szCs w:val="24"/>
        </w:rPr>
        <w:t>décompte</w:t>
      </w:r>
      <w:r w:rsidR="00DF5CAA" w:rsidRPr="00DF5CAA">
        <w:rPr>
          <w:rFonts w:ascii="Times New Roman" w:eastAsia="TimesNewRoman" w:hAnsi="Times New Roman" w:cs="Times New Roman"/>
          <w:sz w:val="24"/>
          <w:szCs w:val="24"/>
        </w:rPr>
        <w:t xml:space="preserve"> des mots.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CAA">
        <w:rPr>
          <w:rFonts w:ascii="Times New Roman" w:hAnsi="Times New Roman" w:cs="Times New Roman"/>
          <w:b/>
          <w:bCs/>
          <w:sz w:val="24"/>
          <w:szCs w:val="24"/>
        </w:rPr>
        <w:t>4. Préparation de l’exercice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5CAA">
        <w:rPr>
          <w:rFonts w:ascii="Times New Roman" w:eastAsia="TimesNewRoman" w:hAnsi="Times New Roman" w:cs="Times New Roman"/>
          <w:sz w:val="24"/>
          <w:szCs w:val="24"/>
        </w:rPr>
        <w:t>Il faut allier une préparation générale, consistant en lectures diversifiées (en particulier de</w:t>
      </w:r>
    </w:p>
    <w:p w:rsidR="00DF5CAA" w:rsidRPr="00DF5CAA" w:rsidRDefault="00DF5CAA" w:rsidP="00DF5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5CAA">
        <w:rPr>
          <w:rFonts w:ascii="Times New Roman" w:eastAsia="TimesNewRoman" w:hAnsi="Times New Roman" w:cs="Times New Roman"/>
          <w:sz w:val="24"/>
          <w:szCs w:val="24"/>
        </w:rPr>
        <w:t>la presse) et en prise de notes sur des livres, et une préparation pratique consistant tout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 xml:space="preserve">simplement a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lastRenderedPageBreak/>
        <w:t>s’entrainer au résumé, de préférence en temps limite — une des principales</w:t>
      </w:r>
      <w:r w:rsidR="00134D4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5CAA">
        <w:rPr>
          <w:rFonts w:ascii="Times New Roman" w:eastAsia="TimesNewRoman" w:hAnsi="Times New Roman" w:cs="Times New Roman"/>
          <w:sz w:val="24"/>
          <w:szCs w:val="24"/>
        </w:rPr>
        <w:t>difficultés de l’exercice consistant a le réaliser vite et bien.</w:t>
      </w:r>
    </w:p>
    <w:p w:rsidR="00586086" w:rsidRPr="00DF5CAA" w:rsidRDefault="00586086" w:rsidP="00DF5C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086" w:rsidRPr="00DF5CAA" w:rsidSect="0058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DF5CAA"/>
    <w:rsid w:val="00122997"/>
    <w:rsid w:val="00134D46"/>
    <w:rsid w:val="00154E75"/>
    <w:rsid w:val="00223AD3"/>
    <w:rsid w:val="00586086"/>
    <w:rsid w:val="0064574D"/>
    <w:rsid w:val="008C3927"/>
    <w:rsid w:val="008D505B"/>
    <w:rsid w:val="00954930"/>
    <w:rsid w:val="00DC7747"/>
    <w:rsid w:val="00DF5CAA"/>
    <w:rsid w:val="00E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VMI</cp:lastModifiedBy>
  <cp:revision>11</cp:revision>
  <dcterms:created xsi:type="dcterms:W3CDTF">2021-01-02T12:04:00Z</dcterms:created>
  <dcterms:modified xsi:type="dcterms:W3CDTF">2021-01-15T14:50:00Z</dcterms:modified>
</cp:coreProperties>
</file>