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CCFF">
    <v:background id="_x0000_s1025" o:bwmode="white" fillcolor="#ccf">
      <v:fill r:id="rId4" o:title="Bouquet" type="tile"/>
    </v:background>
  </w:background>
  <w:body>
    <w:p w:rsidR="00217984" w:rsidRDefault="00FB04D5" w:rsidP="0095263A">
      <w:pPr>
        <w:bidi/>
        <w:spacing w:line="360" w:lineRule="auto"/>
        <w:jc w:val="center"/>
        <w:rPr>
          <w:rFonts w:asciiTheme="majorBidi" w:hAnsiTheme="majorBidi" w:cstheme="majorBidi"/>
          <w:b/>
          <w:bCs/>
          <w:i/>
          <w:iCs/>
          <w:sz w:val="36"/>
          <w:szCs w:val="36"/>
          <w:rtl/>
          <w:lang w:bidi="ar-DZ"/>
        </w:rPr>
      </w:pPr>
      <w:r>
        <w:rPr>
          <w:rFonts w:asciiTheme="majorBidi" w:hAnsiTheme="majorBidi" w:cstheme="majorBidi"/>
          <w:b/>
          <w:bCs/>
          <w:i/>
          <w:iCs/>
          <w:noProof/>
          <w:sz w:val="36"/>
          <w:szCs w:val="36"/>
          <w:rtl/>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-108585</wp:posOffset>
                </wp:positionV>
                <wp:extent cx="5755005" cy="1796415"/>
                <wp:effectExtent l="15240" t="10795" r="20955" b="311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1796415"/>
                        </a:xfrm>
                        <a:prstGeom prst="flowChartMultidocument">
                          <a:avLst/>
                        </a:prstGeom>
                        <a:solidFill>
                          <a:schemeClr val="accent5">
                            <a:lumMod val="20000"/>
                            <a:lumOff val="80000"/>
                          </a:schemeClr>
                        </a:solidFill>
                        <a:ln w="12700">
                          <a:solidFill>
                            <a:schemeClr val="bg1">
                              <a:lumMod val="100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5266E" w:rsidRPr="00A11FF3" w:rsidRDefault="00357B69" w:rsidP="00985DFA">
                            <w:pPr>
                              <w:bidi/>
                              <w:spacing w:line="360" w:lineRule="auto"/>
                              <w:jc w:val="center"/>
                              <w:rPr>
                                <w:color w:val="0000FF"/>
                              </w:rPr>
                            </w:pPr>
                            <w:r w:rsidRPr="00A11FF3">
                              <w:rPr>
                                <w:rFonts w:asciiTheme="majorBidi" w:hAnsiTheme="majorBidi" w:cstheme="majorBidi" w:hint="cs"/>
                                <w:b/>
                                <w:bCs/>
                                <w:i/>
                                <w:iCs/>
                                <w:color w:val="0000FF"/>
                                <w:sz w:val="36"/>
                                <w:szCs w:val="36"/>
                                <w:rtl/>
                                <w:lang w:bidi="ar-DZ"/>
                              </w:rPr>
                              <w:t xml:space="preserve">سلسلة </w:t>
                            </w:r>
                            <w:r w:rsidR="0035266E" w:rsidRPr="00A11FF3">
                              <w:rPr>
                                <w:rFonts w:asciiTheme="majorBidi" w:hAnsiTheme="majorBidi" w:cstheme="majorBidi" w:hint="cs"/>
                                <w:b/>
                                <w:bCs/>
                                <w:i/>
                                <w:iCs/>
                                <w:color w:val="0000FF"/>
                                <w:sz w:val="36"/>
                                <w:szCs w:val="36"/>
                                <w:rtl/>
                                <w:lang w:bidi="ar-DZ"/>
                              </w:rPr>
                              <w:t>دروس</w:t>
                            </w:r>
                            <w:r w:rsidRPr="00A11FF3">
                              <w:rPr>
                                <w:rFonts w:asciiTheme="majorBidi" w:hAnsiTheme="majorBidi" w:cstheme="majorBidi" w:hint="cs"/>
                                <w:b/>
                                <w:bCs/>
                                <w:i/>
                                <w:iCs/>
                                <w:color w:val="0000FF"/>
                                <w:sz w:val="36"/>
                                <w:szCs w:val="36"/>
                                <w:rtl/>
                                <w:lang w:bidi="ar-DZ"/>
                              </w:rPr>
                              <w:t xml:space="preserve"> ومحــــــــــــاضرات مـــــادّة</w:t>
                            </w:r>
                            <w:r w:rsidR="00D358AD">
                              <w:rPr>
                                <w:rFonts w:asciiTheme="majorBidi" w:hAnsiTheme="majorBidi" w:cstheme="majorBidi" w:hint="cs"/>
                                <w:b/>
                                <w:bCs/>
                                <w:i/>
                                <w:iCs/>
                                <w:color w:val="0000FF"/>
                                <w:sz w:val="36"/>
                                <w:szCs w:val="36"/>
                                <w:rtl/>
                                <w:lang w:bidi="ar-DZ"/>
                              </w:rPr>
                              <w:t xml:space="preserve"> "</w:t>
                            </w:r>
                            <w:r w:rsidR="0035266E" w:rsidRPr="00A11FF3">
                              <w:rPr>
                                <w:rFonts w:asciiTheme="majorBidi" w:hAnsiTheme="majorBidi" w:cstheme="majorBidi" w:hint="cs"/>
                                <w:b/>
                                <w:bCs/>
                                <w:i/>
                                <w:iCs/>
                                <w:color w:val="0000FF"/>
                                <w:sz w:val="36"/>
                                <w:szCs w:val="36"/>
                                <w:rtl/>
                                <w:lang w:bidi="ar-DZ"/>
                              </w:rPr>
                              <w:t xml:space="preserve"> </w:t>
                            </w:r>
                            <w:r w:rsidRPr="00A11FF3">
                              <w:rPr>
                                <w:rFonts w:asciiTheme="majorBidi" w:hAnsiTheme="majorBidi" w:cstheme="majorBidi" w:hint="cs"/>
                                <w:b/>
                                <w:bCs/>
                                <w:i/>
                                <w:iCs/>
                                <w:color w:val="0000FF"/>
                                <w:sz w:val="36"/>
                                <w:szCs w:val="36"/>
                                <w:rtl/>
                                <w:lang w:bidi="ar-DZ"/>
                              </w:rPr>
                              <w:t>أخلاقيّـــــــات المهنــــة وآدابـــهــــــــــــــا</w:t>
                            </w:r>
                            <w:r w:rsidR="0035266E" w:rsidRPr="00A11FF3">
                              <w:rPr>
                                <w:rFonts w:asciiTheme="majorBidi" w:hAnsiTheme="majorBidi" w:cstheme="majorBidi" w:hint="cs"/>
                                <w:b/>
                                <w:bCs/>
                                <w:i/>
                                <w:iCs/>
                                <w:color w:val="0000FF"/>
                                <w:sz w:val="36"/>
                                <w:szCs w:val="36"/>
                                <w:rtl/>
                                <w:lang w:bidi="ar-DZ"/>
                              </w:rPr>
                              <w:t>"</w:t>
                            </w:r>
                            <w:r w:rsidR="00D358AD">
                              <w:rPr>
                                <w:rFonts w:asciiTheme="majorBidi" w:hAnsiTheme="majorBidi" w:cstheme="majorBidi" w:hint="cs"/>
                                <w:b/>
                                <w:bCs/>
                                <w:i/>
                                <w:iCs/>
                                <w:color w:val="0000FF"/>
                                <w:sz w:val="36"/>
                                <w:szCs w:val="36"/>
                                <w:rtl/>
                                <w:lang w:bidi="ar-DZ"/>
                              </w:rPr>
                              <w:t xml:space="preserve"> </w:t>
                            </w:r>
                            <w:r w:rsidRPr="00A11FF3">
                              <w:rPr>
                                <w:rFonts w:asciiTheme="majorBidi" w:hAnsiTheme="majorBidi" w:cstheme="majorBidi" w:hint="cs"/>
                                <w:b/>
                                <w:bCs/>
                                <w:i/>
                                <w:iCs/>
                                <w:color w:val="0000FF"/>
                                <w:sz w:val="36"/>
                                <w:szCs w:val="36"/>
                                <w:rtl/>
                                <w:lang w:bidi="ar-DZ"/>
                              </w:rPr>
                              <w:t>السنة الـثــــــــانية مـــــاستر،</w:t>
                            </w:r>
                            <w:r w:rsidR="0035266E" w:rsidRPr="00A11FF3">
                              <w:rPr>
                                <w:rFonts w:asciiTheme="majorBidi" w:hAnsiTheme="majorBidi" w:cstheme="majorBidi" w:hint="cs"/>
                                <w:b/>
                                <w:bCs/>
                                <w:i/>
                                <w:iCs/>
                                <w:color w:val="0000FF"/>
                                <w:sz w:val="36"/>
                                <w:szCs w:val="36"/>
                                <w:rtl/>
                                <w:lang w:bidi="ar-DZ"/>
                              </w:rPr>
                              <w:t xml:space="preserve"> لسانيّــــــــــات عر</w:t>
                            </w:r>
                            <w:r w:rsidRPr="00A11FF3">
                              <w:rPr>
                                <w:rFonts w:asciiTheme="majorBidi" w:hAnsiTheme="majorBidi" w:cstheme="majorBidi" w:hint="cs"/>
                                <w:b/>
                                <w:bCs/>
                                <w:i/>
                                <w:iCs/>
                                <w:color w:val="0000FF"/>
                                <w:sz w:val="36"/>
                                <w:szCs w:val="36"/>
                                <w:rtl/>
                                <w:lang w:bidi="ar-DZ"/>
                              </w:rPr>
                              <w:t>بيّــــــة. المجمــــوعـــة الثـــــــانية</w:t>
                            </w:r>
                            <w:r w:rsidR="0035266E" w:rsidRPr="00A11FF3">
                              <w:rPr>
                                <w:rFonts w:asciiTheme="majorBidi" w:hAnsiTheme="majorBidi" w:cstheme="majorBidi" w:hint="cs"/>
                                <w:b/>
                                <w:bCs/>
                                <w:i/>
                                <w:iCs/>
                                <w:color w:val="0000FF"/>
                                <w:sz w:val="36"/>
                                <w:szCs w:val="36"/>
                                <w:rtl/>
                                <w:lang w:bidi="ar-DZ"/>
                              </w:rPr>
                              <w:t xml:space="preserve"> </w:t>
                            </w:r>
                            <w:r w:rsidRPr="00A11FF3">
                              <w:rPr>
                                <w:rFonts w:asciiTheme="majorBidi" w:hAnsiTheme="majorBidi" w:cstheme="majorBidi" w:hint="cs"/>
                                <w:b/>
                                <w:bCs/>
                                <w:i/>
                                <w:iCs/>
                                <w:color w:val="0000FF"/>
                                <w:sz w:val="36"/>
                                <w:szCs w:val="36"/>
                                <w:rtl/>
                                <w:lang w:bidi="ar-DZ"/>
                              </w:rPr>
                              <w:t>4- 5- 6</w:t>
                            </w:r>
                            <w:r w:rsidR="0035266E" w:rsidRPr="00A11FF3">
                              <w:rPr>
                                <w:rFonts w:asciiTheme="majorBidi" w:hAnsiTheme="majorBidi" w:cstheme="majorBidi" w:hint="cs"/>
                                <w:b/>
                                <w:bCs/>
                                <w:i/>
                                <w:iCs/>
                                <w:color w:val="0000FF"/>
                                <w:sz w:val="36"/>
                                <w:szCs w:val="36"/>
                                <w:lang w:bidi="ar-DZ"/>
                              </w:rPr>
                              <w:sym w:font="Symbol" w:char="F05B"/>
                            </w:r>
                            <w:r w:rsidR="0035266E" w:rsidRPr="00A11FF3">
                              <w:rPr>
                                <w:rFonts w:asciiTheme="majorBidi" w:hAnsiTheme="majorBidi" w:cstheme="majorBidi" w:hint="cs"/>
                                <w:b/>
                                <w:bCs/>
                                <w:i/>
                                <w:iCs/>
                                <w:color w:val="0000FF"/>
                                <w:sz w:val="36"/>
                                <w:szCs w:val="36"/>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 o:spid="_x0000_s1026" type="#_x0000_t115" style="position:absolute;left:0;text-align:left;margin-left:-.7pt;margin-top:-8.55pt;width:453.15pt;height:1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" fillcolor="#daeef3 [664]" strokecolor="white [3212]" strokeweight="1pt">
                <v:shadow on="t" color="#243f60 [1604]" opacity=".5" offset="1pt"/>
                <v:textbox>
                  <w:txbxContent>
                    <w:p w:rsidR="0035266E" w:rsidRPr="00A11FF3" w:rsidRDefault="00357B69" w:rsidP="00985DFA">
                      <w:pPr>
                        <w:bidi/>
                        <w:spacing w:line="360" w:lineRule="auto"/>
                        <w:jc w:val="center"/>
                        <w:rPr>
                          <w:color w:val="0000FF"/>
                        </w:rPr>
                      </w:pPr>
                      <w:r w:rsidRPr="00A11FF3">
                        <w:rPr>
                          <w:rFonts w:asciiTheme="majorBidi" w:hAnsiTheme="majorBidi" w:cstheme="majorBidi" w:hint="cs"/>
                          <w:b/>
                          <w:bCs/>
                          <w:i/>
                          <w:iCs/>
                          <w:color w:val="0000FF"/>
                          <w:sz w:val="36"/>
                          <w:szCs w:val="36"/>
                          <w:rtl/>
                          <w:lang w:bidi="ar-DZ"/>
                        </w:rPr>
                        <w:t xml:space="preserve">سلسلة </w:t>
                      </w:r>
                      <w:r w:rsidR="0035266E" w:rsidRPr="00A11FF3">
                        <w:rPr>
                          <w:rFonts w:asciiTheme="majorBidi" w:hAnsiTheme="majorBidi" w:cstheme="majorBidi" w:hint="cs"/>
                          <w:b/>
                          <w:bCs/>
                          <w:i/>
                          <w:iCs/>
                          <w:color w:val="0000FF"/>
                          <w:sz w:val="36"/>
                          <w:szCs w:val="36"/>
                          <w:rtl/>
                          <w:lang w:bidi="ar-DZ"/>
                        </w:rPr>
                        <w:t>دروس</w:t>
                      </w:r>
                      <w:r w:rsidRPr="00A11FF3">
                        <w:rPr>
                          <w:rFonts w:asciiTheme="majorBidi" w:hAnsiTheme="majorBidi" w:cstheme="majorBidi" w:hint="cs"/>
                          <w:b/>
                          <w:bCs/>
                          <w:i/>
                          <w:iCs/>
                          <w:color w:val="0000FF"/>
                          <w:sz w:val="36"/>
                          <w:szCs w:val="36"/>
                          <w:rtl/>
                          <w:lang w:bidi="ar-DZ"/>
                        </w:rPr>
                        <w:t xml:space="preserve"> ومحــــــــــــاضرات مـــــادّة</w:t>
                      </w:r>
                      <w:r w:rsidR="00D358AD">
                        <w:rPr>
                          <w:rFonts w:asciiTheme="majorBidi" w:hAnsiTheme="majorBidi" w:cstheme="majorBidi" w:hint="cs"/>
                          <w:b/>
                          <w:bCs/>
                          <w:i/>
                          <w:iCs/>
                          <w:color w:val="0000FF"/>
                          <w:sz w:val="36"/>
                          <w:szCs w:val="36"/>
                          <w:rtl/>
                          <w:lang w:bidi="ar-DZ"/>
                        </w:rPr>
                        <w:t xml:space="preserve"> "</w:t>
                      </w:r>
                      <w:r w:rsidR="0035266E" w:rsidRPr="00A11FF3">
                        <w:rPr>
                          <w:rFonts w:asciiTheme="majorBidi" w:hAnsiTheme="majorBidi" w:cstheme="majorBidi" w:hint="cs"/>
                          <w:b/>
                          <w:bCs/>
                          <w:i/>
                          <w:iCs/>
                          <w:color w:val="0000FF"/>
                          <w:sz w:val="36"/>
                          <w:szCs w:val="36"/>
                          <w:rtl/>
                          <w:lang w:bidi="ar-DZ"/>
                        </w:rPr>
                        <w:t xml:space="preserve"> </w:t>
                      </w:r>
                      <w:r w:rsidRPr="00A11FF3">
                        <w:rPr>
                          <w:rFonts w:asciiTheme="majorBidi" w:hAnsiTheme="majorBidi" w:cstheme="majorBidi" w:hint="cs"/>
                          <w:b/>
                          <w:bCs/>
                          <w:i/>
                          <w:iCs/>
                          <w:color w:val="0000FF"/>
                          <w:sz w:val="36"/>
                          <w:szCs w:val="36"/>
                          <w:rtl/>
                          <w:lang w:bidi="ar-DZ"/>
                        </w:rPr>
                        <w:t>أخلاقيّـــــــات المهنــــة وآدابـــهــــــــــــــا</w:t>
                      </w:r>
                      <w:r w:rsidR="0035266E" w:rsidRPr="00A11FF3">
                        <w:rPr>
                          <w:rFonts w:asciiTheme="majorBidi" w:hAnsiTheme="majorBidi" w:cstheme="majorBidi" w:hint="cs"/>
                          <w:b/>
                          <w:bCs/>
                          <w:i/>
                          <w:iCs/>
                          <w:color w:val="0000FF"/>
                          <w:sz w:val="36"/>
                          <w:szCs w:val="36"/>
                          <w:rtl/>
                          <w:lang w:bidi="ar-DZ"/>
                        </w:rPr>
                        <w:t>"</w:t>
                      </w:r>
                      <w:r w:rsidR="00D358AD">
                        <w:rPr>
                          <w:rFonts w:asciiTheme="majorBidi" w:hAnsiTheme="majorBidi" w:cstheme="majorBidi" w:hint="cs"/>
                          <w:b/>
                          <w:bCs/>
                          <w:i/>
                          <w:iCs/>
                          <w:color w:val="0000FF"/>
                          <w:sz w:val="36"/>
                          <w:szCs w:val="36"/>
                          <w:rtl/>
                          <w:lang w:bidi="ar-DZ"/>
                        </w:rPr>
                        <w:t xml:space="preserve"> </w:t>
                      </w:r>
                      <w:r w:rsidRPr="00A11FF3">
                        <w:rPr>
                          <w:rFonts w:asciiTheme="majorBidi" w:hAnsiTheme="majorBidi" w:cstheme="majorBidi" w:hint="cs"/>
                          <w:b/>
                          <w:bCs/>
                          <w:i/>
                          <w:iCs/>
                          <w:color w:val="0000FF"/>
                          <w:sz w:val="36"/>
                          <w:szCs w:val="36"/>
                          <w:rtl/>
                          <w:lang w:bidi="ar-DZ"/>
                        </w:rPr>
                        <w:t>السنة الـثــــــــانية مـــــاستر،</w:t>
                      </w:r>
                      <w:r w:rsidR="0035266E" w:rsidRPr="00A11FF3">
                        <w:rPr>
                          <w:rFonts w:asciiTheme="majorBidi" w:hAnsiTheme="majorBidi" w:cstheme="majorBidi" w:hint="cs"/>
                          <w:b/>
                          <w:bCs/>
                          <w:i/>
                          <w:iCs/>
                          <w:color w:val="0000FF"/>
                          <w:sz w:val="36"/>
                          <w:szCs w:val="36"/>
                          <w:rtl/>
                          <w:lang w:bidi="ar-DZ"/>
                        </w:rPr>
                        <w:t xml:space="preserve"> لسانيّــــــــــات عر</w:t>
                      </w:r>
                      <w:r w:rsidRPr="00A11FF3">
                        <w:rPr>
                          <w:rFonts w:asciiTheme="majorBidi" w:hAnsiTheme="majorBidi" w:cstheme="majorBidi" w:hint="cs"/>
                          <w:b/>
                          <w:bCs/>
                          <w:i/>
                          <w:iCs/>
                          <w:color w:val="0000FF"/>
                          <w:sz w:val="36"/>
                          <w:szCs w:val="36"/>
                          <w:rtl/>
                          <w:lang w:bidi="ar-DZ"/>
                        </w:rPr>
                        <w:t>بيّــــــة. المجمــــوعـــة الثـــــــانية</w:t>
                      </w:r>
                      <w:r w:rsidR="0035266E" w:rsidRPr="00A11FF3">
                        <w:rPr>
                          <w:rFonts w:asciiTheme="majorBidi" w:hAnsiTheme="majorBidi" w:cstheme="majorBidi" w:hint="cs"/>
                          <w:b/>
                          <w:bCs/>
                          <w:i/>
                          <w:iCs/>
                          <w:color w:val="0000FF"/>
                          <w:sz w:val="36"/>
                          <w:szCs w:val="36"/>
                          <w:rtl/>
                          <w:lang w:bidi="ar-DZ"/>
                        </w:rPr>
                        <w:t xml:space="preserve"> </w:t>
                      </w:r>
                      <w:r w:rsidRPr="00A11FF3">
                        <w:rPr>
                          <w:rFonts w:asciiTheme="majorBidi" w:hAnsiTheme="majorBidi" w:cstheme="majorBidi" w:hint="cs"/>
                          <w:b/>
                          <w:bCs/>
                          <w:i/>
                          <w:iCs/>
                          <w:color w:val="0000FF"/>
                          <w:sz w:val="36"/>
                          <w:szCs w:val="36"/>
                          <w:rtl/>
                          <w:lang w:bidi="ar-DZ"/>
                        </w:rPr>
                        <w:t>4- 5- 6</w:t>
                      </w:r>
                      <w:r w:rsidR="0035266E" w:rsidRPr="00A11FF3">
                        <w:rPr>
                          <w:rFonts w:asciiTheme="majorBidi" w:hAnsiTheme="majorBidi" w:cstheme="majorBidi" w:hint="cs"/>
                          <w:b/>
                          <w:bCs/>
                          <w:i/>
                          <w:iCs/>
                          <w:color w:val="0000FF"/>
                          <w:sz w:val="36"/>
                          <w:szCs w:val="36"/>
                          <w:lang w:bidi="ar-DZ"/>
                        </w:rPr>
                        <w:sym w:font="Symbol" w:char="F05B"/>
                      </w:r>
                      <w:r w:rsidR="0035266E" w:rsidRPr="00A11FF3">
                        <w:rPr>
                          <w:rFonts w:asciiTheme="majorBidi" w:hAnsiTheme="majorBidi" w:cstheme="majorBidi" w:hint="cs"/>
                          <w:b/>
                          <w:bCs/>
                          <w:i/>
                          <w:iCs/>
                          <w:color w:val="0000FF"/>
                          <w:sz w:val="36"/>
                          <w:szCs w:val="36"/>
                          <w:rtl/>
                          <w:lang w:bidi="ar-DZ"/>
                        </w:rPr>
                        <w:t xml:space="preserve"> .</w:t>
                      </w:r>
                    </w:p>
                  </w:txbxContent>
                </v:textbox>
              </v:shape>
            </w:pict>
          </mc:Fallback>
        </mc:AlternateContent>
      </w:r>
    </w:p>
    <w:p w:rsidR="0035266E" w:rsidRDefault="0035266E" w:rsidP="00217984">
      <w:pPr>
        <w:bidi/>
        <w:spacing w:line="360" w:lineRule="auto"/>
        <w:jc w:val="center"/>
        <w:rPr>
          <w:rFonts w:asciiTheme="majorBidi" w:hAnsiTheme="majorBidi" w:cstheme="majorBidi"/>
          <w:b/>
          <w:bCs/>
          <w:i/>
          <w:iCs/>
          <w:sz w:val="36"/>
          <w:szCs w:val="36"/>
          <w:rtl/>
          <w:lang w:bidi="ar-DZ"/>
        </w:rPr>
      </w:pPr>
    </w:p>
    <w:p w:rsidR="0035266E" w:rsidRDefault="0035266E" w:rsidP="0035266E">
      <w:pPr>
        <w:bidi/>
        <w:spacing w:line="360" w:lineRule="auto"/>
        <w:jc w:val="center"/>
        <w:rPr>
          <w:rFonts w:asciiTheme="majorBidi" w:hAnsiTheme="majorBidi" w:cstheme="majorBidi"/>
          <w:b/>
          <w:bCs/>
          <w:i/>
          <w:iCs/>
          <w:sz w:val="36"/>
          <w:szCs w:val="36"/>
          <w:rtl/>
          <w:lang w:bidi="ar-DZ"/>
        </w:rPr>
      </w:pPr>
    </w:p>
    <w:p w:rsidR="0035266E" w:rsidRDefault="00FB04D5" w:rsidP="0035266E">
      <w:pPr>
        <w:bidi/>
        <w:spacing w:line="360" w:lineRule="auto"/>
        <w:jc w:val="center"/>
        <w:rPr>
          <w:rFonts w:asciiTheme="majorBidi" w:hAnsiTheme="majorBidi" w:cstheme="majorBidi"/>
          <w:b/>
          <w:bCs/>
          <w:i/>
          <w:iCs/>
          <w:sz w:val="36"/>
          <w:szCs w:val="36"/>
          <w:rtl/>
          <w:lang w:bidi="ar-DZ"/>
        </w:rPr>
      </w:pPr>
      <w:r>
        <w:rPr>
          <w:rFonts w:asciiTheme="majorBidi" w:hAnsiTheme="majorBidi" w:cstheme="majorBidi"/>
          <w:b/>
          <w:bCs/>
          <w:i/>
          <w:i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-282575</wp:posOffset>
                </wp:positionH>
                <wp:positionV relativeFrom="paragraph">
                  <wp:posOffset>322580</wp:posOffset>
                </wp:positionV>
                <wp:extent cx="2642235" cy="471170"/>
                <wp:effectExtent l="8255" t="5715" r="698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47117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A2E64" w:rsidRPr="0095263A" w:rsidRDefault="00DA2E64" w:rsidP="00357B69">
                            <w:pPr>
                              <w:bidi/>
                              <w:spacing w:line="360" w:lineRule="auto"/>
                              <w:jc w:val="center"/>
                              <w:rPr>
                                <w:rFonts w:asciiTheme="majorBidi" w:hAnsiTheme="majorBidi" w:cstheme="majorBidi"/>
                                <w:b/>
                                <w:bCs/>
                                <w:sz w:val="32"/>
                                <w:szCs w:val="32"/>
                                <w:rtl/>
                                <w:lang w:bidi="ar-DZ"/>
                              </w:rPr>
                            </w:pPr>
                            <w:r w:rsidRPr="0095263A">
                              <w:rPr>
                                <w:rFonts w:asciiTheme="majorBidi" w:hAnsiTheme="majorBidi" w:cstheme="majorBidi" w:hint="cs"/>
                                <w:b/>
                                <w:bCs/>
                                <w:sz w:val="32"/>
                                <w:szCs w:val="32"/>
                                <w:rtl/>
                                <w:lang w:bidi="ar-DZ"/>
                              </w:rPr>
                              <w:t>إعداد الأست</w:t>
                            </w:r>
                            <w:r>
                              <w:rPr>
                                <w:rFonts w:asciiTheme="majorBidi" w:hAnsiTheme="majorBidi" w:cstheme="majorBidi" w:hint="cs"/>
                                <w:b/>
                                <w:bCs/>
                                <w:sz w:val="32"/>
                                <w:szCs w:val="32"/>
                                <w:rtl/>
                                <w:lang w:bidi="ar-DZ"/>
                              </w:rPr>
                              <w:t>ــــ</w:t>
                            </w:r>
                            <w:r w:rsidRPr="0095263A">
                              <w:rPr>
                                <w:rFonts w:asciiTheme="majorBidi" w:hAnsiTheme="majorBidi" w:cstheme="majorBidi" w:hint="cs"/>
                                <w:b/>
                                <w:bCs/>
                                <w:sz w:val="32"/>
                                <w:szCs w:val="32"/>
                                <w:rtl/>
                                <w:lang w:bidi="ar-DZ"/>
                              </w:rPr>
                              <w:t>اذ / خ. تك</w:t>
                            </w:r>
                            <w:r>
                              <w:rPr>
                                <w:rFonts w:asciiTheme="majorBidi" w:hAnsiTheme="majorBidi" w:cstheme="majorBidi" w:hint="cs"/>
                                <w:b/>
                                <w:bCs/>
                                <w:sz w:val="32"/>
                                <w:szCs w:val="32"/>
                                <w:rtl/>
                                <w:lang w:bidi="ar-DZ"/>
                              </w:rPr>
                              <w:t>ـــ</w:t>
                            </w:r>
                            <w:r w:rsidRPr="0095263A">
                              <w:rPr>
                                <w:rFonts w:asciiTheme="majorBidi" w:hAnsiTheme="majorBidi" w:cstheme="majorBidi" w:hint="cs"/>
                                <w:b/>
                                <w:bCs/>
                                <w:sz w:val="32"/>
                                <w:szCs w:val="32"/>
                                <w:rtl/>
                                <w:lang w:bidi="ar-DZ"/>
                              </w:rPr>
                              <w:t>رك</w:t>
                            </w:r>
                            <w:r>
                              <w:rPr>
                                <w:rFonts w:asciiTheme="majorBidi" w:hAnsiTheme="majorBidi" w:cstheme="majorBidi" w:hint="cs"/>
                                <w:b/>
                                <w:bCs/>
                                <w:sz w:val="32"/>
                                <w:szCs w:val="32"/>
                                <w:rtl/>
                                <w:lang w:bidi="ar-DZ"/>
                              </w:rPr>
                              <w:t>ـــ</w:t>
                            </w:r>
                            <w:r w:rsidRPr="0095263A">
                              <w:rPr>
                                <w:rFonts w:asciiTheme="majorBidi" w:hAnsiTheme="majorBidi" w:cstheme="majorBidi" w:hint="cs"/>
                                <w:b/>
                                <w:bCs/>
                                <w:sz w:val="32"/>
                                <w:szCs w:val="32"/>
                                <w:rtl/>
                                <w:lang w:bidi="ar-DZ"/>
                              </w:rPr>
                              <w:t>ارت</w:t>
                            </w:r>
                          </w:p>
                          <w:p w:rsidR="00DA2E64" w:rsidRDefault="00DA2E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7" type="#_x0000_t186" style="position:absolute;left:0;text-align:left;margin-left:-22.25pt;margin-top:25.4pt;width:208.0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">
                <v:textbox>
                  <w:txbxContent>
                    <w:p w:rsidR="00DA2E64" w:rsidRPr="0095263A" w:rsidRDefault="00DA2E64" w:rsidP="00357B69">
                      <w:pPr>
                        <w:bidi/>
                        <w:spacing w:line="360" w:lineRule="auto"/>
                        <w:jc w:val="center"/>
                        <w:rPr>
                          <w:rFonts w:asciiTheme="majorBidi" w:hAnsiTheme="majorBidi" w:cstheme="majorBidi"/>
                          <w:b/>
                          <w:bCs/>
                          <w:sz w:val="32"/>
                          <w:szCs w:val="32"/>
                          <w:rtl/>
                          <w:lang w:bidi="ar-DZ"/>
                        </w:rPr>
                      </w:pPr>
                      <w:r w:rsidRPr="0095263A">
                        <w:rPr>
                          <w:rFonts w:asciiTheme="majorBidi" w:hAnsiTheme="majorBidi" w:cstheme="majorBidi" w:hint="cs"/>
                          <w:b/>
                          <w:bCs/>
                          <w:sz w:val="32"/>
                          <w:szCs w:val="32"/>
                          <w:rtl/>
                          <w:lang w:bidi="ar-DZ"/>
                        </w:rPr>
                        <w:t>إعداد الأست</w:t>
                      </w:r>
                      <w:r>
                        <w:rPr>
                          <w:rFonts w:asciiTheme="majorBidi" w:hAnsiTheme="majorBidi" w:cstheme="majorBidi" w:hint="cs"/>
                          <w:b/>
                          <w:bCs/>
                          <w:sz w:val="32"/>
                          <w:szCs w:val="32"/>
                          <w:rtl/>
                          <w:lang w:bidi="ar-DZ"/>
                        </w:rPr>
                        <w:t>ــــ</w:t>
                      </w:r>
                      <w:r w:rsidRPr="0095263A">
                        <w:rPr>
                          <w:rFonts w:asciiTheme="majorBidi" w:hAnsiTheme="majorBidi" w:cstheme="majorBidi" w:hint="cs"/>
                          <w:b/>
                          <w:bCs/>
                          <w:sz w:val="32"/>
                          <w:szCs w:val="32"/>
                          <w:rtl/>
                          <w:lang w:bidi="ar-DZ"/>
                        </w:rPr>
                        <w:t>اذ / خ. تك</w:t>
                      </w:r>
                      <w:r>
                        <w:rPr>
                          <w:rFonts w:asciiTheme="majorBidi" w:hAnsiTheme="majorBidi" w:cstheme="majorBidi" w:hint="cs"/>
                          <w:b/>
                          <w:bCs/>
                          <w:sz w:val="32"/>
                          <w:szCs w:val="32"/>
                          <w:rtl/>
                          <w:lang w:bidi="ar-DZ"/>
                        </w:rPr>
                        <w:t>ـــ</w:t>
                      </w:r>
                      <w:r w:rsidRPr="0095263A">
                        <w:rPr>
                          <w:rFonts w:asciiTheme="majorBidi" w:hAnsiTheme="majorBidi" w:cstheme="majorBidi" w:hint="cs"/>
                          <w:b/>
                          <w:bCs/>
                          <w:sz w:val="32"/>
                          <w:szCs w:val="32"/>
                          <w:rtl/>
                          <w:lang w:bidi="ar-DZ"/>
                        </w:rPr>
                        <w:t>رك</w:t>
                      </w:r>
                      <w:r>
                        <w:rPr>
                          <w:rFonts w:asciiTheme="majorBidi" w:hAnsiTheme="majorBidi" w:cstheme="majorBidi" w:hint="cs"/>
                          <w:b/>
                          <w:bCs/>
                          <w:sz w:val="32"/>
                          <w:szCs w:val="32"/>
                          <w:rtl/>
                          <w:lang w:bidi="ar-DZ"/>
                        </w:rPr>
                        <w:t>ـــ</w:t>
                      </w:r>
                      <w:r w:rsidRPr="0095263A">
                        <w:rPr>
                          <w:rFonts w:asciiTheme="majorBidi" w:hAnsiTheme="majorBidi" w:cstheme="majorBidi" w:hint="cs"/>
                          <w:b/>
                          <w:bCs/>
                          <w:sz w:val="32"/>
                          <w:szCs w:val="32"/>
                          <w:rtl/>
                          <w:lang w:bidi="ar-DZ"/>
                        </w:rPr>
                        <w:t>ارت</w:t>
                      </w:r>
                    </w:p>
                    <w:p w:rsidR="00DA2E64" w:rsidRDefault="00DA2E64"/>
                  </w:txbxContent>
                </v:textbox>
              </v:shape>
            </w:pict>
          </mc:Fallback>
        </mc:AlternateContent>
      </w:r>
    </w:p>
    <w:p w:rsidR="0035266E" w:rsidRPr="00C23304" w:rsidRDefault="0035266E" w:rsidP="0035266E">
      <w:pPr>
        <w:bidi/>
        <w:spacing w:line="360" w:lineRule="auto"/>
        <w:jc w:val="center"/>
        <w:rPr>
          <w:rFonts w:asciiTheme="majorBidi" w:hAnsiTheme="majorBidi" w:cstheme="majorBidi"/>
          <w:b/>
          <w:bCs/>
          <w:i/>
          <w:iCs/>
          <w:color w:val="FF0066"/>
          <w:sz w:val="36"/>
          <w:szCs w:val="36"/>
          <w:rtl/>
          <w:lang w:bidi="ar-DZ"/>
        </w:rPr>
      </w:pPr>
    </w:p>
    <w:p w:rsidR="0095263A" w:rsidRPr="00A11FF3" w:rsidRDefault="00B61D58" w:rsidP="00ED7677">
      <w:pPr>
        <w:pStyle w:val="Paragraphedeliste"/>
        <w:numPr>
          <w:ilvl w:val="0"/>
          <w:numId w:val="3"/>
        </w:numPr>
        <w:bidi/>
        <w:spacing w:line="360" w:lineRule="auto"/>
        <w:jc w:val="center"/>
        <w:rPr>
          <w:rFonts w:asciiTheme="majorBidi" w:hAnsiTheme="majorBidi" w:cstheme="majorBidi"/>
          <w:b/>
          <w:bCs/>
          <w:color w:val="E36C0A" w:themeColor="accent6" w:themeShade="BF"/>
          <w:sz w:val="32"/>
          <w:szCs w:val="32"/>
          <w:u w:color="FFFF00"/>
          <w:rtl/>
          <w:lang w:bidi="ar-DZ"/>
        </w:rPr>
      </w:pPr>
      <w:r w:rsidRPr="00A11FF3">
        <w:rPr>
          <w:rFonts w:asciiTheme="majorBidi" w:hAnsiTheme="majorBidi" w:cstheme="majorBidi" w:hint="cs"/>
          <w:b/>
          <w:bCs/>
          <w:color w:val="E36C0A" w:themeColor="accent6" w:themeShade="BF"/>
          <w:sz w:val="36"/>
          <w:szCs w:val="36"/>
          <w:u w:val="double" w:color="FFFF00"/>
          <w:rtl/>
          <w:lang w:bidi="ar-DZ"/>
        </w:rPr>
        <w:t>مفردات البرنامج</w:t>
      </w:r>
      <w:r w:rsidRPr="00A11FF3">
        <w:rPr>
          <w:rFonts w:asciiTheme="majorBidi" w:hAnsiTheme="majorBidi" w:cstheme="majorBidi" w:hint="cs"/>
          <w:b/>
          <w:bCs/>
          <w:color w:val="E36C0A" w:themeColor="accent6" w:themeShade="BF"/>
          <w:sz w:val="32"/>
          <w:szCs w:val="32"/>
          <w:u w:color="FFFF00"/>
          <w:rtl/>
          <w:lang w:bidi="ar-DZ"/>
        </w:rPr>
        <w:t>:</w:t>
      </w:r>
    </w:p>
    <w:p w:rsidR="00B61D58"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sidRPr="00400541">
        <w:rPr>
          <w:rFonts w:asciiTheme="majorBidi" w:hAnsiTheme="majorBidi" w:cstheme="majorBidi" w:hint="cs"/>
          <w:b/>
          <w:bCs/>
          <w:sz w:val="32"/>
          <w:szCs w:val="32"/>
          <w:rtl/>
          <w:lang w:bidi="ar-DZ"/>
        </w:rPr>
        <w:t>مب</w:t>
      </w:r>
      <w:r>
        <w:rPr>
          <w:rFonts w:asciiTheme="majorBidi" w:hAnsiTheme="majorBidi" w:cstheme="majorBidi" w:hint="cs"/>
          <w:b/>
          <w:bCs/>
          <w:sz w:val="32"/>
          <w:szCs w:val="32"/>
          <w:rtl/>
          <w:lang w:bidi="ar-DZ"/>
        </w:rPr>
        <w:t>ـــــــــــ</w:t>
      </w:r>
      <w:r w:rsidRPr="00400541">
        <w:rPr>
          <w:rFonts w:asciiTheme="majorBidi" w:hAnsiTheme="majorBidi" w:cstheme="majorBidi" w:hint="cs"/>
          <w:b/>
          <w:bCs/>
          <w:sz w:val="32"/>
          <w:szCs w:val="32"/>
          <w:rtl/>
          <w:lang w:bidi="ar-DZ"/>
        </w:rPr>
        <w:t>ادئ النظ</w:t>
      </w:r>
      <w:r>
        <w:rPr>
          <w:rFonts w:asciiTheme="majorBidi" w:hAnsiTheme="majorBidi" w:cstheme="majorBidi" w:hint="cs"/>
          <w:b/>
          <w:bCs/>
          <w:sz w:val="32"/>
          <w:szCs w:val="32"/>
          <w:rtl/>
          <w:lang w:bidi="ar-DZ"/>
        </w:rPr>
        <w:t>ـــــــــ</w:t>
      </w:r>
      <w:r w:rsidRPr="00400541">
        <w:rPr>
          <w:rFonts w:asciiTheme="majorBidi" w:hAnsiTheme="majorBidi" w:cstheme="majorBidi" w:hint="cs"/>
          <w:b/>
          <w:bCs/>
          <w:sz w:val="32"/>
          <w:szCs w:val="32"/>
          <w:rtl/>
          <w:lang w:bidi="ar-DZ"/>
        </w:rPr>
        <w:t xml:space="preserve">ام الداخلي للمؤسّسة </w:t>
      </w:r>
      <w:r>
        <w:rPr>
          <w:rFonts w:asciiTheme="majorBidi" w:hAnsiTheme="majorBidi" w:cstheme="majorBidi" w:hint="cs"/>
          <w:b/>
          <w:bCs/>
          <w:sz w:val="32"/>
          <w:szCs w:val="32"/>
          <w:rtl/>
          <w:lang w:bidi="ar-DZ"/>
        </w:rPr>
        <w:t>وأخلاقيّـــــات المهنـــــة.</w:t>
      </w:r>
    </w:p>
    <w:p w:rsidR="00400541"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قواعد السلـــــــــــوك المهني وحدوده.</w:t>
      </w:r>
    </w:p>
    <w:p w:rsidR="00400541"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مجـــــــالات أخلاقيّـــــــــات المهنة.</w:t>
      </w:r>
    </w:p>
    <w:p w:rsidR="00400541"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تطبيق المبــــــــــادئ الواجب التمسّك بهــــا:</w:t>
      </w:r>
    </w:p>
    <w:p w:rsidR="00400541" w:rsidRPr="00400541" w:rsidRDefault="00400541" w:rsidP="00AD0E23">
      <w:pPr>
        <w:pStyle w:val="Paragraphedeliste"/>
        <w:numPr>
          <w:ilvl w:val="0"/>
          <w:numId w:val="10"/>
        </w:numPr>
        <w:bidi/>
        <w:spacing w:line="360" w:lineRule="auto"/>
        <w:jc w:val="both"/>
        <w:rPr>
          <w:rFonts w:asciiTheme="majorBidi" w:hAnsiTheme="majorBidi" w:cstheme="majorBidi"/>
          <w:b/>
          <w:bCs/>
          <w:sz w:val="28"/>
          <w:szCs w:val="28"/>
          <w:lang w:bidi="ar-DZ"/>
        </w:rPr>
      </w:pPr>
      <w:bookmarkStart w:id="0" w:name="_GoBack"/>
      <w:bookmarkEnd w:id="0"/>
      <w:r>
        <w:rPr>
          <w:rFonts w:asciiTheme="majorBidi" w:hAnsiTheme="majorBidi" w:cstheme="majorBidi" w:hint="cs"/>
          <w:b/>
          <w:bCs/>
          <w:sz w:val="32"/>
          <w:szCs w:val="32"/>
          <w:rtl/>
          <w:lang w:bidi="ar-DZ"/>
        </w:rPr>
        <w:t>الاستق</w:t>
      </w:r>
      <w:r w:rsidR="00AD0E23">
        <w:rPr>
          <w:rFonts w:asciiTheme="majorBidi" w:hAnsiTheme="majorBidi" w:cstheme="majorBidi" w:hint="cs"/>
          <w:b/>
          <w:bCs/>
          <w:sz w:val="32"/>
          <w:szCs w:val="32"/>
          <w:rtl/>
          <w:lang w:bidi="ar-DZ"/>
        </w:rPr>
        <w:t>ـ</w:t>
      </w:r>
      <w:r>
        <w:rPr>
          <w:rFonts w:asciiTheme="majorBidi" w:hAnsiTheme="majorBidi" w:cstheme="majorBidi" w:hint="cs"/>
          <w:b/>
          <w:bCs/>
          <w:sz w:val="32"/>
          <w:szCs w:val="32"/>
          <w:rtl/>
          <w:lang w:bidi="ar-DZ"/>
        </w:rPr>
        <w:t>ـام</w:t>
      </w:r>
      <w:r w:rsidR="00AD0E23">
        <w:rPr>
          <w:rFonts w:asciiTheme="majorBidi" w:hAnsiTheme="majorBidi" w:cstheme="majorBidi" w:hint="cs"/>
          <w:b/>
          <w:bCs/>
          <w:sz w:val="32"/>
          <w:szCs w:val="32"/>
          <w:rtl/>
          <w:lang w:bidi="ar-DZ"/>
        </w:rPr>
        <w:t>ـــــــــــ</w:t>
      </w:r>
      <w:r>
        <w:rPr>
          <w:rFonts w:asciiTheme="majorBidi" w:hAnsiTheme="majorBidi" w:cstheme="majorBidi" w:hint="cs"/>
          <w:b/>
          <w:bCs/>
          <w:sz w:val="32"/>
          <w:szCs w:val="32"/>
          <w:rtl/>
          <w:lang w:bidi="ar-DZ"/>
        </w:rPr>
        <w:t>ة.</w:t>
      </w:r>
    </w:p>
    <w:p w:rsidR="00400541" w:rsidRPr="00400541" w:rsidRDefault="00400541" w:rsidP="00AD0E23">
      <w:pPr>
        <w:pStyle w:val="Paragraphedeliste"/>
        <w:numPr>
          <w:ilvl w:val="0"/>
          <w:numId w:val="10"/>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الموض</w:t>
      </w:r>
      <w:r w:rsidR="00AD0E23">
        <w:rPr>
          <w:rFonts w:asciiTheme="majorBidi" w:hAnsiTheme="majorBidi" w:cstheme="majorBidi" w:hint="cs"/>
          <w:b/>
          <w:bCs/>
          <w:sz w:val="32"/>
          <w:szCs w:val="32"/>
          <w:rtl/>
          <w:lang w:bidi="ar-DZ"/>
        </w:rPr>
        <w:t>ـ</w:t>
      </w:r>
      <w:r>
        <w:rPr>
          <w:rFonts w:asciiTheme="majorBidi" w:hAnsiTheme="majorBidi" w:cstheme="majorBidi" w:hint="cs"/>
          <w:b/>
          <w:bCs/>
          <w:sz w:val="32"/>
          <w:szCs w:val="32"/>
          <w:rtl/>
          <w:lang w:bidi="ar-DZ"/>
        </w:rPr>
        <w:t>ــوعيّ</w:t>
      </w:r>
      <w:r w:rsidR="00AD0E23">
        <w:rPr>
          <w:rFonts w:asciiTheme="majorBidi" w:hAnsiTheme="majorBidi" w:cstheme="majorBidi" w:hint="cs"/>
          <w:b/>
          <w:bCs/>
          <w:sz w:val="32"/>
          <w:szCs w:val="32"/>
          <w:rtl/>
          <w:lang w:bidi="ar-DZ"/>
        </w:rPr>
        <w:t>ــــــــــــ</w:t>
      </w:r>
      <w:r>
        <w:rPr>
          <w:rFonts w:asciiTheme="majorBidi" w:hAnsiTheme="majorBidi" w:cstheme="majorBidi" w:hint="cs"/>
          <w:b/>
          <w:bCs/>
          <w:sz w:val="32"/>
          <w:szCs w:val="32"/>
          <w:rtl/>
          <w:lang w:bidi="ar-DZ"/>
        </w:rPr>
        <w:t>ة.</w:t>
      </w:r>
    </w:p>
    <w:p w:rsidR="00400541" w:rsidRPr="00400541" w:rsidRDefault="00400541" w:rsidP="00400541">
      <w:pPr>
        <w:pStyle w:val="Paragraphedeliste"/>
        <w:numPr>
          <w:ilvl w:val="0"/>
          <w:numId w:val="10"/>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السريّـــــــــــة.</w:t>
      </w:r>
    </w:p>
    <w:p w:rsidR="00400541" w:rsidRPr="00400541" w:rsidRDefault="00400541" w:rsidP="00400541">
      <w:pPr>
        <w:pStyle w:val="Paragraphedeliste"/>
        <w:numPr>
          <w:ilvl w:val="0"/>
          <w:numId w:val="10"/>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الكفـــــــــــــــاءة.</w:t>
      </w:r>
    </w:p>
    <w:p w:rsidR="00400541"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قواعد السلـــــــوك في المهن</w:t>
      </w:r>
      <w:r w:rsidR="00AD0E23">
        <w:rPr>
          <w:rFonts w:asciiTheme="majorBidi" w:hAnsiTheme="majorBidi" w:cstheme="majorBidi" w:hint="cs"/>
          <w:b/>
          <w:bCs/>
          <w:sz w:val="32"/>
          <w:szCs w:val="32"/>
          <w:rtl/>
          <w:lang w:bidi="ar-DZ"/>
        </w:rPr>
        <w:t>ــــــــ</w:t>
      </w:r>
      <w:r>
        <w:rPr>
          <w:rFonts w:asciiTheme="majorBidi" w:hAnsiTheme="majorBidi" w:cstheme="majorBidi" w:hint="cs"/>
          <w:b/>
          <w:bCs/>
          <w:sz w:val="32"/>
          <w:szCs w:val="32"/>
          <w:rtl/>
          <w:lang w:bidi="ar-DZ"/>
        </w:rPr>
        <w:t>ة.</w:t>
      </w:r>
    </w:p>
    <w:p w:rsidR="00400541"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أخلاقيّــــــات المهن</w:t>
      </w:r>
      <w:r w:rsidR="00AD0E23">
        <w:rPr>
          <w:rFonts w:asciiTheme="majorBidi" w:hAnsiTheme="majorBidi" w:cstheme="majorBidi" w:hint="cs"/>
          <w:b/>
          <w:bCs/>
          <w:sz w:val="32"/>
          <w:szCs w:val="32"/>
          <w:rtl/>
          <w:lang w:bidi="ar-DZ"/>
        </w:rPr>
        <w:t>ــــــــ</w:t>
      </w:r>
      <w:r>
        <w:rPr>
          <w:rFonts w:asciiTheme="majorBidi" w:hAnsiTheme="majorBidi" w:cstheme="majorBidi" w:hint="cs"/>
          <w:b/>
          <w:bCs/>
          <w:sz w:val="32"/>
          <w:szCs w:val="32"/>
          <w:rtl/>
          <w:lang w:bidi="ar-DZ"/>
        </w:rPr>
        <w:t>ة.</w:t>
      </w:r>
    </w:p>
    <w:p w:rsidR="00400541"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ميثـــــــــاق أخلاقيّـــــات المهن</w:t>
      </w:r>
      <w:r w:rsidR="00AD0E23">
        <w:rPr>
          <w:rFonts w:asciiTheme="majorBidi" w:hAnsiTheme="majorBidi" w:cstheme="majorBidi" w:hint="cs"/>
          <w:b/>
          <w:bCs/>
          <w:sz w:val="32"/>
          <w:szCs w:val="32"/>
          <w:rtl/>
          <w:lang w:bidi="ar-DZ"/>
        </w:rPr>
        <w:t>ـــــــ</w:t>
      </w:r>
      <w:r>
        <w:rPr>
          <w:rFonts w:asciiTheme="majorBidi" w:hAnsiTheme="majorBidi" w:cstheme="majorBidi" w:hint="cs"/>
          <w:b/>
          <w:bCs/>
          <w:sz w:val="32"/>
          <w:szCs w:val="32"/>
          <w:rtl/>
          <w:lang w:bidi="ar-DZ"/>
        </w:rPr>
        <w:t>ة.</w:t>
      </w:r>
    </w:p>
    <w:p w:rsidR="00400541"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مهن</w:t>
      </w:r>
      <w:r w:rsidR="00AD0E23">
        <w:rPr>
          <w:rFonts w:asciiTheme="majorBidi" w:hAnsiTheme="majorBidi" w:cstheme="majorBidi" w:hint="cs"/>
          <w:b/>
          <w:bCs/>
          <w:sz w:val="32"/>
          <w:szCs w:val="32"/>
          <w:rtl/>
          <w:lang w:bidi="ar-DZ"/>
        </w:rPr>
        <w:t>ــــــــ</w:t>
      </w:r>
      <w:r>
        <w:rPr>
          <w:rFonts w:asciiTheme="majorBidi" w:hAnsiTheme="majorBidi" w:cstheme="majorBidi" w:hint="cs"/>
          <w:b/>
          <w:bCs/>
          <w:sz w:val="32"/>
          <w:szCs w:val="32"/>
          <w:rtl/>
          <w:lang w:bidi="ar-DZ"/>
        </w:rPr>
        <w:t>ة التدريس والتقـــــاليد الج</w:t>
      </w:r>
      <w:r w:rsidR="00AD0E23">
        <w:rPr>
          <w:rFonts w:asciiTheme="majorBidi" w:hAnsiTheme="majorBidi" w:cstheme="majorBidi" w:hint="cs"/>
          <w:b/>
          <w:bCs/>
          <w:sz w:val="32"/>
          <w:szCs w:val="32"/>
          <w:rtl/>
          <w:lang w:bidi="ar-DZ"/>
        </w:rPr>
        <w:t>ـ</w:t>
      </w:r>
      <w:r>
        <w:rPr>
          <w:rFonts w:asciiTheme="majorBidi" w:hAnsiTheme="majorBidi" w:cstheme="majorBidi" w:hint="cs"/>
          <w:b/>
          <w:bCs/>
          <w:sz w:val="32"/>
          <w:szCs w:val="32"/>
          <w:rtl/>
          <w:lang w:bidi="ar-DZ"/>
        </w:rPr>
        <w:t>ـــامعيّ</w:t>
      </w:r>
      <w:r w:rsidR="00AD0E23">
        <w:rPr>
          <w:rFonts w:asciiTheme="majorBidi" w:hAnsiTheme="majorBidi" w:cstheme="majorBidi" w:hint="cs"/>
          <w:b/>
          <w:bCs/>
          <w:sz w:val="32"/>
          <w:szCs w:val="32"/>
          <w:rtl/>
          <w:lang w:bidi="ar-DZ"/>
        </w:rPr>
        <w:t>ـــــــ</w:t>
      </w:r>
      <w:r>
        <w:rPr>
          <w:rFonts w:asciiTheme="majorBidi" w:hAnsiTheme="majorBidi" w:cstheme="majorBidi" w:hint="cs"/>
          <w:b/>
          <w:bCs/>
          <w:sz w:val="32"/>
          <w:szCs w:val="32"/>
          <w:rtl/>
          <w:lang w:bidi="ar-DZ"/>
        </w:rPr>
        <w:t>ة.</w:t>
      </w:r>
    </w:p>
    <w:p w:rsidR="00400541"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فلس</w:t>
      </w:r>
      <w:r w:rsidR="00AD0E23">
        <w:rPr>
          <w:rFonts w:asciiTheme="majorBidi" w:hAnsiTheme="majorBidi" w:cstheme="majorBidi" w:hint="cs"/>
          <w:b/>
          <w:bCs/>
          <w:sz w:val="32"/>
          <w:szCs w:val="32"/>
          <w:rtl/>
          <w:lang w:bidi="ar-DZ"/>
        </w:rPr>
        <w:t>ـــــ</w:t>
      </w:r>
      <w:r>
        <w:rPr>
          <w:rFonts w:asciiTheme="majorBidi" w:hAnsiTheme="majorBidi" w:cstheme="majorBidi" w:hint="cs"/>
          <w:b/>
          <w:bCs/>
          <w:sz w:val="32"/>
          <w:szCs w:val="32"/>
          <w:rtl/>
          <w:lang w:bidi="ar-DZ"/>
        </w:rPr>
        <w:t>فة أخلاقيّــــ</w:t>
      </w:r>
      <w:r w:rsidR="00AD0E23">
        <w:rPr>
          <w:rFonts w:asciiTheme="majorBidi" w:hAnsiTheme="majorBidi" w:cstheme="majorBidi" w:hint="cs"/>
          <w:b/>
          <w:bCs/>
          <w:sz w:val="32"/>
          <w:szCs w:val="32"/>
          <w:rtl/>
          <w:lang w:bidi="ar-DZ"/>
        </w:rPr>
        <w:t>ـ</w:t>
      </w:r>
      <w:r>
        <w:rPr>
          <w:rFonts w:asciiTheme="majorBidi" w:hAnsiTheme="majorBidi" w:cstheme="majorBidi" w:hint="cs"/>
          <w:b/>
          <w:bCs/>
          <w:sz w:val="32"/>
          <w:szCs w:val="32"/>
          <w:rtl/>
          <w:lang w:bidi="ar-DZ"/>
        </w:rPr>
        <w:t>ــات المهن</w:t>
      </w:r>
      <w:r w:rsidR="00AD0E23">
        <w:rPr>
          <w:rFonts w:asciiTheme="majorBidi" w:hAnsiTheme="majorBidi" w:cstheme="majorBidi" w:hint="cs"/>
          <w:b/>
          <w:bCs/>
          <w:sz w:val="32"/>
          <w:szCs w:val="32"/>
          <w:rtl/>
          <w:lang w:bidi="ar-DZ"/>
        </w:rPr>
        <w:t>ــــــــ</w:t>
      </w:r>
      <w:r>
        <w:rPr>
          <w:rFonts w:asciiTheme="majorBidi" w:hAnsiTheme="majorBidi" w:cstheme="majorBidi" w:hint="cs"/>
          <w:b/>
          <w:bCs/>
          <w:sz w:val="32"/>
          <w:szCs w:val="32"/>
          <w:rtl/>
          <w:lang w:bidi="ar-DZ"/>
        </w:rPr>
        <w:t>ة.</w:t>
      </w:r>
    </w:p>
    <w:p w:rsidR="00400541"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تقويم المعلّم في ضوء ميثـــــــاق أخلاق المهن</w:t>
      </w:r>
      <w:r w:rsidR="00AD0E23">
        <w:rPr>
          <w:rFonts w:asciiTheme="majorBidi" w:hAnsiTheme="majorBidi" w:cstheme="majorBidi" w:hint="cs"/>
          <w:b/>
          <w:bCs/>
          <w:sz w:val="32"/>
          <w:szCs w:val="32"/>
          <w:rtl/>
          <w:lang w:bidi="ar-DZ"/>
        </w:rPr>
        <w:t>ــــــــ</w:t>
      </w:r>
      <w:r>
        <w:rPr>
          <w:rFonts w:asciiTheme="majorBidi" w:hAnsiTheme="majorBidi" w:cstheme="majorBidi" w:hint="cs"/>
          <w:b/>
          <w:bCs/>
          <w:sz w:val="32"/>
          <w:szCs w:val="32"/>
          <w:rtl/>
          <w:lang w:bidi="ar-DZ"/>
        </w:rPr>
        <w:t>ة.</w:t>
      </w:r>
    </w:p>
    <w:p w:rsidR="00400541" w:rsidRPr="00400541" w:rsidRDefault="00AD0E23"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حدود أخلاقيّــــــــات المهنــــــــ</w:t>
      </w:r>
      <w:r w:rsidR="00400541">
        <w:rPr>
          <w:rFonts w:asciiTheme="majorBidi" w:hAnsiTheme="majorBidi" w:cstheme="majorBidi" w:hint="cs"/>
          <w:b/>
          <w:bCs/>
          <w:sz w:val="32"/>
          <w:szCs w:val="32"/>
          <w:rtl/>
          <w:lang w:bidi="ar-DZ"/>
        </w:rPr>
        <w:t>ة بين المعــــــــــلّم والمتعــــــــــــــلّم.</w:t>
      </w:r>
    </w:p>
    <w:p w:rsidR="00400541" w:rsidRPr="00400541" w:rsidRDefault="00400541" w:rsidP="00CE49FE">
      <w:pPr>
        <w:pStyle w:val="Paragraphedeliste"/>
        <w:numPr>
          <w:ilvl w:val="0"/>
          <w:numId w:val="13"/>
        </w:numPr>
        <w:bidi/>
        <w:spacing w:line="360" w:lineRule="auto"/>
        <w:jc w:val="both"/>
        <w:rPr>
          <w:rFonts w:asciiTheme="majorBidi" w:hAnsiTheme="majorBidi" w:cstheme="majorBidi"/>
          <w:b/>
          <w:bCs/>
          <w:sz w:val="28"/>
          <w:szCs w:val="28"/>
          <w:lang w:bidi="ar-DZ"/>
        </w:rPr>
      </w:pPr>
      <w:r>
        <w:rPr>
          <w:rFonts w:asciiTheme="majorBidi" w:hAnsiTheme="majorBidi" w:cstheme="majorBidi" w:hint="cs"/>
          <w:b/>
          <w:bCs/>
          <w:sz w:val="32"/>
          <w:szCs w:val="32"/>
          <w:rtl/>
          <w:lang w:bidi="ar-DZ"/>
        </w:rPr>
        <w:t>دلي</w:t>
      </w:r>
      <w:r w:rsidR="00AD0E23">
        <w:rPr>
          <w:rFonts w:asciiTheme="majorBidi" w:hAnsiTheme="majorBidi" w:cstheme="majorBidi" w:hint="cs"/>
          <w:b/>
          <w:bCs/>
          <w:sz w:val="32"/>
          <w:szCs w:val="32"/>
          <w:rtl/>
          <w:lang w:bidi="ar-DZ"/>
        </w:rPr>
        <w:t>ـــــــ</w:t>
      </w:r>
      <w:r>
        <w:rPr>
          <w:rFonts w:asciiTheme="majorBidi" w:hAnsiTheme="majorBidi" w:cstheme="majorBidi" w:hint="cs"/>
          <w:b/>
          <w:bCs/>
          <w:sz w:val="32"/>
          <w:szCs w:val="32"/>
          <w:rtl/>
          <w:lang w:bidi="ar-DZ"/>
        </w:rPr>
        <w:t>ل أخلاقيّـــ</w:t>
      </w:r>
      <w:r w:rsidR="00AD0E23">
        <w:rPr>
          <w:rFonts w:asciiTheme="majorBidi" w:hAnsiTheme="majorBidi" w:cstheme="majorBidi" w:hint="cs"/>
          <w:b/>
          <w:bCs/>
          <w:sz w:val="32"/>
          <w:szCs w:val="32"/>
          <w:rtl/>
          <w:lang w:bidi="ar-DZ"/>
        </w:rPr>
        <w:t>ــــ</w:t>
      </w:r>
      <w:r>
        <w:rPr>
          <w:rFonts w:asciiTheme="majorBidi" w:hAnsiTheme="majorBidi" w:cstheme="majorBidi" w:hint="cs"/>
          <w:b/>
          <w:bCs/>
          <w:sz w:val="32"/>
          <w:szCs w:val="32"/>
          <w:rtl/>
          <w:lang w:bidi="ar-DZ"/>
        </w:rPr>
        <w:t>ـات المهن</w:t>
      </w:r>
      <w:r w:rsidR="00AD0E23">
        <w:rPr>
          <w:rFonts w:asciiTheme="majorBidi" w:hAnsiTheme="majorBidi" w:cstheme="majorBidi" w:hint="cs"/>
          <w:b/>
          <w:bCs/>
          <w:sz w:val="32"/>
          <w:szCs w:val="32"/>
          <w:rtl/>
          <w:lang w:bidi="ar-DZ"/>
        </w:rPr>
        <w:t>ــــــــ</w:t>
      </w:r>
      <w:r>
        <w:rPr>
          <w:rFonts w:asciiTheme="majorBidi" w:hAnsiTheme="majorBidi" w:cstheme="majorBidi" w:hint="cs"/>
          <w:b/>
          <w:bCs/>
          <w:sz w:val="32"/>
          <w:szCs w:val="32"/>
          <w:rtl/>
          <w:lang w:bidi="ar-DZ"/>
        </w:rPr>
        <w:t xml:space="preserve">ة. </w:t>
      </w:r>
    </w:p>
    <w:p w:rsidR="00457A4B" w:rsidRPr="00492361" w:rsidRDefault="00400541" w:rsidP="00CE49FE">
      <w:pPr>
        <w:pStyle w:val="Paragraphedeliste"/>
        <w:numPr>
          <w:ilvl w:val="0"/>
          <w:numId w:val="13"/>
        </w:numPr>
        <w:bidi/>
        <w:spacing w:line="360" w:lineRule="auto"/>
        <w:jc w:val="both"/>
        <w:rPr>
          <w:rFonts w:asciiTheme="majorBidi" w:hAnsiTheme="majorBidi" w:cstheme="majorBidi"/>
          <w:b/>
          <w:bCs/>
          <w:sz w:val="28"/>
          <w:szCs w:val="28"/>
          <w:rtl/>
          <w:lang w:bidi="ar-DZ"/>
        </w:rPr>
      </w:pPr>
      <w:r>
        <w:rPr>
          <w:rFonts w:asciiTheme="majorBidi" w:hAnsiTheme="majorBidi" w:cstheme="majorBidi" w:hint="cs"/>
          <w:b/>
          <w:bCs/>
          <w:sz w:val="32"/>
          <w:szCs w:val="32"/>
          <w:rtl/>
          <w:lang w:bidi="ar-DZ"/>
        </w:rPr>
        <w:t>درجة الالتزام بأخلاقيّة المهن</w:t>
      </w:r>
      <w:r w:rsidR="00AD0E23">
        <w:rPr>
          <w:rFonts w:asciiTheme="majorBidi" w:hAnsiTheme="majorBidi" w:cstheme="majorBidi" w:hint="cs"/>
          <w:b/>
          <w:bCs/>
          <w:sz w:val="32"/>
          <w:szCs w:val="32"/>
          <w:rtl/>
          <w:lang w:bidi="ar-DZ"/>
        </w:rPr>
        <w:t>ــــــــ</w:t>
      </w:r>
      <w:r>
        <w:rPr>
          <w:rFonts w:asciiTheme="majorBidi" w:hAnsiTheme="majorBidi" w:cstheme="majorBidi" w:hint="cs"/>
          <w:b/>
          <w:bCs/>
          <w:sz w:val="32"/>
          <w:szCs w:val="32"/>
          <w:rtl/>
          <w:lang w:bidi="ar-DZ"/>
        </w:rPr>
        <w:t xml:space="preserve">ة. </w:t>
      </w:r>
    </w:p>
    <w:p w:rsidR="00457A4B" w:rsidRPr="00A11FF3" w:rsidRDefault="00457A4B" w:rsidP="00A11FF3">
      <w:pPr>
        <w:pStyle w:val="Paragraphedeliste"/>
        <w:numPr>
          <w:ilvl w:val="0"/>
          <w:numId w:val="3"/>
        </w:numPr>
        <w:bidi/>
        <w:spacing w:line="360" w:lineRule="auto"/>
        <w:jc w:val="center"/>
        <w:rPr>
          <w:rFonts w:asciiTheme="majorBidi" w:hAnsiTheme="majorBidi" w:cstheme="majorBidi"/>
          <w:b/>
          <w:bCs/>
          <w:color w:val="E36C0A" w:themeColor="accent6" w:themeShade="BF"/>
          <w:sz w:val="36"/>
          <w:szCs w:val="36"/>
          <w:u w:val="double" w:color="FFFF00"/>
          <w:lang w:bidi="ar-DZ"/>
        </w:rPr>
      </w:pPr>
      <w:r w:rsidRPr="00A11FF3">
        <w:rPr>
          <w:rFonts w:asciiTheme="majorBidi" w:hAnsiTheme="majorBidi" w:cstheme="majorBidi" w:hint="cs"/>
          <w:b/>
          <w:bCs/>
          <w:color w:val="E36C0A" w:themeColor="accent6" w:themeShade="BF"/>
          <w:sz w:val="36"/>
          <w:szCs w:val="36"/>
          <w:u w:val="double" w:color="FFFF00"/>
          <w:rtl/>
          <w:lang w:bidi="ar-DZ"/>
        </w:rPr>
        <w:lastRenderedPageBreak/>
        <w:t>مراجع ال</w:t>
      </w:r>
      <w:r w:rsidR="00492361" w:rsidRPr="00A11FF3">
        <w:rPr>
          <w:rFonts w:asciiTheme="majorBidi" w:hAnsiTheme="majorBidi" w:cstheme="majorBidi" w:hint="cs"/>
          <w:b/>
          <w:bCs/>
          <w:color w:val="E36C0A" w:themeColor="accent6" w:themeShade="BF"/>
          <w:sz w:val="36"/>
          <w:szCs w:val="36"/>
          <w:u w:val="double" w:color="FFFF00"/>
          <w:rtl/>
          <w:lang w:bidi="ar-DZ"/>
        </w:rPr>
        <w:t>مـــــــادّة</w:t>
      </w:r>
      <w:r w:rsidRPr="00A11FF3">
        <w:rPr>
          <w:rFonts w:asciiTheme="majorBidi" w:hAnsiTheme="majorBidi" w:cstheme="majorBidi" w:hint="cs"/>
          <w:b/>
          <w:bCs/>
          <w:color w:val="E36C0A" w:themeColor="accent6" w:themeShade="BF"/>
          <w:sz w:val="36"/>
          <w:szCs w:val="36"/>
          <w:rtl/>
          <w:lang w:bidi="ar-DZ"/>
        </w:rPr>
        <w:t>:</w:t>
      </w:r>
    </w:p>
    <w:p w:rsidR="00492361" w:rsidRPr="00492361" w:rsidRDefault="00492361" w:rsidP="00985DFA">
      <w:pPr>
        <w:pStyle w:val="Paragraphedeliste"/>
        <w:numPr>
          <w:ilvl w:val="0"/>
          <w:numId w:val="13"/>
        </w:numPr>
        <w:bidi/>
        <w:spacing w:line="360" w:lineRule="auto"/>
        <w:jc w:val="both"/>
        <w:rPr>
          <w:rFonts w:asciiTheme="majorBidi" w:hAnsiTheme="majorBidi" w:cstheme="majorBidi"/>
          <w:b/>
          <w:bCs/>
          <w:sz w:val="36"/>
          <w:szCs w:val="36"/>
          <w:lang w:bidi="ar-DZ"/>
        </w:rPr>
      </w:pPr>
      <w:r w:rsidRPr="00492361">
        <w:rPr>
          <w:rFonts w:asciiTheme="majorBidi" w:hAnsiTheme="majorBidi" w:cstheme="majorBidi" w:hint="cs"/>
          <w:b/>
          <w:bCs/>
          <w:sz w:val="32"/>
          <w:szCs w:val="32"/>
          <w:rtl/>
          <w:lang w:bidi="ar-DZ"/>
        </w:rPr>
        <w:t>النّظــــــم الداخليّــــــــــة للمؤسّســــــــــــات</w:t>
      </w:r>
      <w:r>
        <w:rPr>
          <w:rFonts w:asciiTheme="majorBidi" w:hAnsiTheme="majorBidi" w:cstheme="majorBidi" w:hint="cs"/>
          <w:b/>
          <w:bCs/>
          <w:sz w:val="32"/>
          <w:szCs w:val="32"/>
          <w:rtl/>
          <w:lang w:bidi="ar-DZ"/>
        </w:rPr>
        <w:t>:</w:t>
      </w:r>
    </w:p>
    <w:p w:rsidR="00492361" w:rsidRPr="00492361" w:rsidRDefault="00492361" w:rsidP="00985DFA">
      <w:pPr>
        <w:pStyle w:val="Paragraphedeliste"/>
        <w:numPr>
          <w:ilvl w:val="0"/>
          <w:numId w:val="13"/>
        </w:numPr>
        <w:bidi/>
        <w:spacing w:line="360" w:lineRule="auto"/>
        <w:jc w:val="both"/>
        <w:rPr>
          <w:rFonts w:asciiTheme="majorBidi" w:hAnsiTheme="majorBidi" w:cstheme="majorBidi"/>
          <w:b/>
          <w:bCs/>
          <w:sz w:val="36"/>
          <w:szCs w:val="36"/>
          <w:lang w:bidi="ar-DZ"/>
        </w:rPr>
      </w:pPr>
      <w:r>
        <w:rPr>
          <w:rFonts w:asciiTheme="majorBidi" w:hAnsiTheme="majorBidi" w:cstheme="majorBidi" w:hint="cs"/>
          <w:b/>
          <w:bCs/>
          <w:sz w:val="32"/>
          <w:szCs w:val="32"/>
          <w:rtl/>
          <w:lang w:bidi="ar-DZ"/>
        </w:rPr>
        <w:t>دلي</w:t>
      </w:r>
      <w:r w:rsidR="00B967E2">
        <w:rPr>
          <w:rFonts w:asciiTheme="majorBidi" w:hAnsiTheme="majorBidi" w:cstheme="majorBidi" w:hint="cs"/>
          <w:b/>
          <w:bCs/>
          <w:sz w:val="32"/>
          <w:szCs w:val="32"/>
          <w:rtl/>
          <w:lang w:bidi="ar-DZ"/>
        </w:rPr>
        <w:t>ــ</w:t>
      </w:r>
      <w:r>
        <w:rPr>
          <w:rFonts w:asciiTheme="majorBidi" w:hAnsiTheme="majorBidi" w:cstheme="majorBidi" w:hint="cs"/>
          <w:b/>
          <w:bCs/>
          <w:sz w:val="32"/>
          <w:szCs w:val="32"/>
          <w:rtl/>
          <w:lang w:bidi="ar-DZ"/>
        </w:rPr>
        <w:t>ل الطــــالب بالجامعــــــــة.</w:t>
      </w:r>
    </w:p>
    <w:p w:rsidR="00492361" w:rsidRPr="00492361" w:rsidRDefault="00492361" w:rsidP="00985DFA">
      <w:pPr>
        <w:pStyle w:val="Paragraphedeliste"/>
        <w:numPr>
          <w:ilvl w:val="0"/>
          <w:numId w:val="13"/>
        </w:numPr>
        <w:bidi/>
        <w:spacing w:line="360" w:lineRule="auto"/>
        <w:jc w:val="both"/>
        <w:rPr>
          <w:rFonts w:asciiTheme="majorBidi" w:hAnsiTheme="majorBidi" w:cstheme="majorBidi"/>
          <w:b/>
          <w:bCs/>
          <w:sz w:val="36"/>
          <w:szCs w:val="36"/>
          <w:lang w:bidi="ar-DZ"/>
        </w:rPr>
      </w:pPr>
      <w:r>
        <w:rPr>
          <w:rFonts w:asciiTheme="majorBidi" w:hAnsiTheme="majorBidi" w:cstheme="majorBidi" w:hint="cs"/>
          <w:b/>
          <w:bCs/>
          <w:sz w:val="32"/>
          <w:szCs w:val="32"/>
          <w:rtl/>
          <w:lang w:bidi="ar-DZ"/>
        </w:rPr>
        <w:t>دلي</w:t>
      </w:r>
      <w:r w:rsidR="00B967E2">
        <w:rPr>
          <w:rFonts w:asciiTheme="majorBidi" w:hAnsiTheme="majorBidi" w:cstheme="majorBidi" w:hint="cs"/>
          <w:b/>
          <w:bCs/>
          <w:sz w:val="32"/>
          <w:szCs w:val="32"/>
          <w:rtl/>
          <w:lang w:bidi="ar-DZ"/>
        </w:rPr>
        <w:t>ــ</w:t>
      </w:r>
      <w:r>
        <w:rPr>
          <w:rFonts w:asciiTheme="majorBidi" w:hAnsiTheme="majorBidi" w:cstheme="majorBidi" w:hint="cs"/>
          <w:b/>
          <w:bCs/>
          <w:sz w:val="32"/>
          <w:szCs w:val="32"/>
          <w:rtl/>
          <w:lang w:bidi="ar-DZ"/>
        </w:rPr>
        <w:t xml:space="preserve">ل العامل في المؤسّســـة. (الاقتصاديّة </w:t>
      </w:r>
      <w:r>
        <w:rPr>
          <w:rFonts w:asciiTheme="majorBidi" w:hAnsiTheme="majorBidi" w:cstheme="majorBidi"/>
          <w:b/>
          <w:bCs/>
          <w:sz w:val="32"/>
          <w:szCs w:val="32"/>
          <w:rtl/>
          <w:lang w:bidi="ar-DZ"/>
        </w:rPr>
        <w:t>–</w:t>
      </w:r>
      <w:r>
        <w:rPr>
          <w:rFonts w:asciiTheme="majorBidi" w:hAnsiTheme="majorBidi" w:cstheme="majorBidi" w:hint="cs"/>
          <w:b/>
          <w:bCs/>
          <w:sz w:val="32"/>
          <w:szCs w:val="32"/>
          <w:rtl/>
          <w:lang w:bidi="ar-DZ"/>
        </w:rPr>
        <w:t xml:space="preserve"> الاجتماعيّة - السياسيّة)</w:t>
      </w:r>
    </w:p>
    <w:p w:rsidR="00492361" w:rsidRPr="00E26B1D" w:rsidRDefault="00492361" w:rsidP="00985DFA">
      <w:pPr>
        <w:pStyle w:val="Paragraphedeliste"/>
        <w:numPr>
          <w:ilvl w:val="0"/>
          <w:numId w:val="13"/>
        </w:numPr>
        <w:bidi/>
        <w:spacing w:line="360" w:lineRule="auto"/>
        <w:jc w:val="both"/>
        <w:rPr>
          <w:rFonts w:asciiTheme="majorBidi" w:hAnsiTheme="majorBidi" w:cstheme="majorBidi"/>
          <w:b/>
          <w:bCs/>
          <w:sz w:val="36"/>
          <w:szCs w:val="36"/>
          <w:lang w:bidi="ar-DZ"/>
        </w:rPr>
      </w:pPr>
      <w:r>
        <w:rPr>
          <w:rFonts w:asciiTheme="majorBidi" w:hAnsiTheme="majorBidi" w:cstheme="majorBidi" w:hint="cs"/>
          <w:b/>
          <w:bCs/>
          <w:sz w:val="32"/>
          <w:szCs w:val="32"/>
          <w:rtl/>
          <w:lang w:bidi="ar-DZ"/>
        </w:rPr>
        <w:t>دلي</w:t>
      </w:r>
      <w:r w:rsidR="00B967E2">
        <w:rPr>
          <w:rFonts w:asciiTheme="majorBidi" w:hAnsiTheme="majorBidi" w:cstheme="majorBidi" w:hint="cs"/>
          <w:b/>
          <w:bCs/>
          <w:sz w:val="32"/>
          <w:szCs w:val="32"/>
          <w:rtl/>
          <w:lang w:bidi="ar-DZ"/>
        </w:rPr>
        <w:t>ــ</w:t>
      </w:r>
      <w:r>
        <w:rPr>
          <w:rFonts w:asciiTheme="majorBidi" w:hAnsiTheme="majorBidi" w:cstheme="majorBidi" w:hint="cs"/>
          <w:b/>
          <w:bCs/>
          <w:sz w:val="32"/>
          <w:szCs w:val="32"/>
          <w:rtl/>
          <w:lang w:bidi="ar-DZ"/>
        </w:rPr>
        <w:t>ل التلميذ في البكالوريا</w:t>
      </w:r>
      <w:r w:rsidR="00E26B1D">
        <w:rPr>
          <w:rFonts w:asciiTheme="majorBidi" w:hAnsiTheme="majorBidi" w:cstheme="majorBidi" w:hint="cs"/>
          <w:b/>
          <w:bCs/>
          <w:sz w:val="32"/>
          <w:szCs w:val="32"/>
          <w:rtl/>
          <w:lang w:bidi="ar-DZ"/>
        </w:rPr>
        <w:t>.</w:t>
      </w:r>
    </w:p>
    <w:p w:rsidR="00E26B1D" w:rsidRPr="00E26B1D" w:rsidRDefault="00E26B1D" w:rsidP="00985DFA">
      <w:pPr>
        <w:pStyle w:val="Paragraphedeliste"/>
        <w:numPr>
          <w:ilvl w:val="0"/>
          <w:numId w:val="13"/>
        </w:numPr>
        <w:bidi/>
        <w:spacing w:line="360" w:lineRule="auto"/>
        <w:jc w:val="both"/>
        <w:rPr>
          <w:rFonts w:asciiTheme="majorBidi" w:hAnsiTheme="majorBidi" w:cstheme="majorBidi"/>
          <w:b/>
          <w:bCs/>
          <w:sz w:val="36"/>
          <w:szCs w:val="36"/>
          <w:lang w:bidi="ar-DZ"/>
        </w:rPr>
      </w:pPr>
      <w:r>
        <w:rPr>
          <w:rFonts w:asciiTheme="majorBidi" w:hAnsiTheme="majorBidi" w:cstheme="majorBidi" w:hint="cs"/>
          <w:b/>
          <w:bCs/>
          <w:sz w:val="32"/>
          <w:szCs w:val="32"/>
          <w:rtl/>
          <w:lang w:bidi="ar-DZ"/>
        </w:rPr>
        <w:t>دليــل التزام وليّ التلميذ في التعليم الثانوي المصادق علبه من الأولياء.</w:t>
      </w:r>
    </w:p>
    <w:p w:rsidR="00E26B1D" w:rsidRPr="00E43AC3" w:rsidRDefault="00E26B1D" w:rsidP="00985DFA">
      <w:pPr>
        <w:pStyle w:val="Paragraphedeliste"/>
        <w:numPr>
          <w:ilvl w:val="0"/>
          <w:numId w:val="13"/>
        </w:numPr>
        <w:bidi/>
        <w:spacing w:line="360" w:lineRule="auto"/>
        <w:jc w:val="both"/>
        <w:rPr>
          <w:rFonts w:asciiTheme="majorBidi" w:hAnsiTheme="majorBidi" w:cstheme="majorBidi"/>
          <w:b/>
          <w:bCs/>
          <w:sz w:val="36"/>
          <w:szCs w:val="36"/>
          <w:lang w:bidi="ar-DZ"/>
        </w:rPr>
      </w:pPr>
      <w:r>
        <w:rPr>
          <w:rFonts w:asciiTheme="majorBidi" w:hAnsiTheme="majorBidi" w:cstheme="majorBidi" w:hint="cs"/>
          <w:b/>
          <w:bCs/>
          <w:sz w:val="32"/>
          <w:szCs w:val="32"/>
          <w:rtl/>
          <w:lang w:bidi="ar-DZ"/>
        </w:rPr>
        <w:t>محمد مفتاح وأحمد بوحسن (تنسيق)، المفاهيم تكوُّنها وسيرورتها، منشورات كلية الآداب والعلوم الاِنسانيّة، سلسلة ندوات ومناظرات رقم 87</w:t>
      </w:r>
      <w:r w:rsidR="000A0E5C">
        <w:rPr>
          <w:rFonts w:asciiTheme="majorBidi" w:hAnsiTheme="majorBidi" w:cstheme="majorBidi" w:hint="cs"/>
          <w:b/>
          <w:bCs/>
          <w:sz w:val="32"/>
          <w:szCs w:val="32"/>
          <w:rtl/>
          <w:lang w:bidi="ar-DZ"/>
        </w:rPr>
        <w:t>، الرباط، 2000.</w:t>
      </w:r>
    </w:p>
    <w:p w:rsidR="00E43AC3" w:rsidRPr="00E43AC3" w:rsidRDefault="00E43AC3" w:rsidP="00985DFA">
      <w:pPr>
        <w:pStyle w:val="Paragraphedeliste"/>
        <w:numPr>
          <w:ilvl w:val="0"/>
          <w:numId w:val="13"/>
        </w:numPr>
        <w:bidi/>
        <w:spacing w:line="360" w:lineRule="auto"/>
        <w:jc w:val="both"/>
        <w:rPr>
          <w:rFonts w:asciiTheme="majorBidi" w:hAnsiTheme="majorBidi" w:cstheme="majorBidi"/>
          <w:b/>
          <w:bCs/>
          <w:sz w:val="36"/>
          <w:szCs w:val="36"/>
          <w:lang w:bidi="ar-DZ"/>
        </w:rPr>
      </w:pPr>
      <w:r>
        <w:rPr>
          <w:rFonts w:asciiTheme="majorBidi" w:hAnsiTheme="majorBidi" w:cstheme="majorBidi" w:hint="cs"/>
          <w:b/>
          <w:bCs/>
          <w:sz w:val="32"/>
          <w:szCs w:val="32"/>
          <w:rtl/>
          <w:lang w:bidi="ar-DZ"/>
        </w:rPr>
        <w:t>وزارة التعليم العالي والبحث العلمي، ميثاق الأخلاقيّات والآداب الجامعيّة</w:t>
      </w:r>
      <w:r w:rsidR="00875EB3">
        <w:rPr>
          <w:rFonts w:asciiTheme="majorBidi" w:hAnsiTheme="majorBidi" w:cstheme="majorBidi" w:hint="cs"/>
          <w:b/>
          <w:bCs/>
          <w:sz w:val="32"/>
          <w:szCs w:val="32"/>
          <w:rtl/>
          <w:lang w:bidi="ar-DZ"/>
        </w:rPr>
        <w:t>، منشورات الوزارة، ماي، الجزائر</w:t>
      </w:r>
      <w:r>
        <w:rPr>
          <w:rFonts w:asciiTheme="majorBidi" w:hAnsiTheme="majorBidi" w:cstheme="majorBidi" w:hint="cs"/>
          <w:b/>
          <w:bCs/>
          <w:sz w:val="32"/>
          <w:szCs w:val="32"/>
          <w:rtl/>
          <w:lang w:bidi="ar-DZ"/>
        </w:rPr>
        <w:t xml:space="preserve"> 2010.</w:t>
      </w:r>
    </w:p>
    <w:p w:rsidR="00E43AC3" w:rsidRPr="00875EB3" w:rsidRDefault="00E43AC3" w:rsidP="00985DFA">
      <w:pPr>
        <w:pStyle w:val="Paragraphedeliste"/>
        <w:numPr>
          <w:ilvl w:val="0"/>
          <w:numId w:val="13"/>
        </w:numPr>
        <w:bidi/>
        <w:spacing w:line="360" w:lineRule="auto"/>
        <w:jc w:val="both"/>
        <w:rPr>
          <w:rFonts w:asciiTheme="majorBidi" w:hAnsiTheme="majorBidi" w:cstheme="majorBidi"/>
          <w:b/>
          <w:bCs/>
          <w:sz w:val="36"/>
          <w:szCs w:val="36"/>
          <w:lang w:bidi="ar-DZ"/>
        </w:rPr>
      </w:pPr>
      <w:r>
        <w:rPr>
          <w:rFonts w:asciiTheme="majorBidi" w:hAnsiTheme="majorBidi" w:cstheme="majorBidi" w:hint="cs"/>
          <w:b/>
          <w:bCs/>
          <w:sz w:val="32"/>
          <w:szCs w:val="32"/>
          <w:rtl/>
          <w:lang w:bidi="ar-DZ"/>
        </w:rPr>
        <w:t>وزارة التربية الوطنيّة، ميثاق أخلاقيّات قطاع التربية الوطنيّة، منشورات الوزارة، 29 نوفمبر، الجزائر 2015.</w:t>
      </w:r>
    </w:p>
    <w:p w:rsidR="00875EB3" w:rsidRPr="002E6918" w:rsidRDefault="00781D1D" w:rsidP="00985DFA">
      <w:pPr>
        <w:pStyle w:val="Paragraphedeliste"/>
        <w:numPr>
          <w:ilvl w:val="0"/>
          <w:numId w:val="13"/>
        </w:numPr>
        <w:bidi/>
        <w:spacing w:line="360" w:lineRule="auto"/>
        <w:jc w:val="both"/>
        <w:rPr>
          <w:rFonts w:asciiTheme="majorBidi" w:hAnsiTheme="majorBidi" w:cstheme="majorBidi"/>
          <w:b/>
          <w:bCs/>
          <w:sz w:val="36"/>
          <w:szCs w:val="36"/>
          <w:lang w:bidi="ar-DZ"/>
        </w:rPr>
      </w:pPr>
      <w:r>
        <w:rPr>
          <w:rFonts w:asciiTheme="majorBidi" w:hAnsiTheme="majorBidi" w:cstheme="majorBidi" w:hint="cs"/>
          <w:b/>
          <w:bCs/>
          <w:sz w:val="32"/>
          <w:szCs w:val="32"/>
          <w:rtl/>
          <w:lang w:bidi="ar-DZ"/>
        </w:rPr>
        <w:t>جامعة حلوان، كلية التربية الرياضية للبنات (مصر) دليل أخلاقيّات البحث العلمي، إعداد: الهام اسماعيل محمد شلبي (منسق معيار المصداقيّة والأخلاقيّات)، جمهوريّة مصر العربيّة، د. ت.</w:t>
      </w:r>
    </w:p>
    <w:p w:rsidR="002E6918" w:rsidRPr="000A0E5C" w:rsidRDefault="002E6918" w:rsidP="00985DFA">
      <w:pPr>
        <w:pStyle w:val="Paragraphedeliste"/>
        <w:numPr>
          <w:ilvl w:val="0"/>
          <w:numId w:val="13"/>
        </w:numPr>
        <w:bidi/>
        <w:spacing w:line="360" w:lineRule="auto"/>
        <w:jc w:val="both"/>
        <w:rPr>
          <w:rFonts w:asciiTheme="majorBidi" w:hAnsiTheme="majorBidi" w:cstheme="majorBidi"/>
          <w:b/>
          <w:bCs/>
          <w:sz w:val="36"/>
          <w:szCs w:val="36"/>
          <w:lang w:bidi="ar-DZ"/>
        </w:rPr>
      </w:pPr>
      <w:r>
        <w:rPr>
          <w:rFonts w:asciiTheme="majorBidi" w:hAnsiTheme="majorBidi" w:cstheme="majorBidi" w:hint="cs"/>
          <w:b/>
          <w:bCs/>
          <w:sz w:val="32"/>
          <w:szCs w:val="32"/>
          <w:rtl/>
          <w:lang w:bidi="ar-DZ"/>
        </w:rPr>
        <w:t>جامعة المتصورة، دلــيل: أخلاقيّات المهنة، إعداد: كريمة فؤاد سليمان الشامي وآخرون، مركز الاِستشارات القانونيّة، جامعة الم</w:t>
      </w:r>
      <w:r w:rsidR="00FD6219">
        <w:rPr>
          <w:rFonts w:asciiTheme="majorBidi" w:hAnsiTheme="majorBidi" w:cstheme="majorBidi" w:hint="cs"/>
          <w:b/>
          <w:bCs/>
          <w:sz w:val="32"/>
          <w:szCs w:val="32"/>
          <w:rtl/>
          <w:lang w:bidi="ar-DZ"/>
        </w:rPr>
        <w:t>نصورة، جمهوريّة مصر العربيّة، د.ت.</w:t>
      </w:r>
    </w:p>
    <w:p w:rsidR="000A0E5C" w:rsidRDefault="000A0E5C" w:rsidP="00A11FF3">
      <w:pPr>
        <w:pStyle w:val="Paragraphedeliste"/>
        <w:bidi/>
        <w:spacing w:line="360" w:lineRule="auto"/>
        <w:ind w:left="642"/>
        <w:jc w:val="both"/>
        <w:rPr>
          <w:rFonts w:asciiTheme="majorBidi" w:hAnsiTheme="majorBidi" w:cstheme="majorBidi"/>
          <w:b/>
          <w:bCs/>
          <w:sz w:val="36"/>
          <w:szCs w:val="36"/>
          <w:lang w:bidi="ar-DZ"/>
        </w:rPr>
      </w:pPr>
    </w:p>
    <w:p w:rsidR="00A11FF3" w:rsidRDefault="00A11FF3" w:rsidP="00A11FF3">
      <w:pPr>
        <w:pStyle w:val="Paragraphedeliste"/>
        <w:bidi/>
        <w:spacing w:line="360" w:lineRule="auto"/>
        <w:ind w:left="642"/>
        <w:jc w:val="both"/>
        <w:rPr>
          <w:rFonts w:asciiTheme="majorBidi" w:hAnsiTheme="majorBidi" w:cstheme="majorBidi"/>
          <w:b/>
          <w:bCs/>
          <w:sz w:val="36"/>
          <w:szCs w:val="36"/>
          <w:lang w:bidi="ar-DZ"/>
        </w:rPr>
      </w:pPr>
    </w:p>
    <w:p w:rsidR="00A11FF3" w:rsidRDefault="00A11FF3" w:rsidP="00A11FF3">
      <w:pPr>
        <w:pStyle w:val="Paragraphedeliste"/>
        <w:bidi/>
        <w:spacing w:line="360" w:lineRule="auto"/>
        <w:ind w:left="642"/>
        <w:jc w:val="both"/>
        <w:rPr>
          <w:rFonts w:asciiTheme="majorBidi" w:hAnsiTheme="majorBidi" w:cstheme="majorBidi"/>
          <w:b/>
          <w:bCs/>
          <w:sz w:val="36"/>
          <w:szCs w:val="36"/>
          <w:lang w:bidi="ar-DZ"/>
        </w:rPr>
      </w:pPr>
    </w:p>
    <w:p w:rsidR="00A11FF3" w:rsidRDefault="00A11FF3" w:rsidP="00A11FF3">
      <w:pPr>
        <w:pStyle w:val="Paragraphedeliste"/>
        <w:bidi/>
        <w:spacing w:line="360" w:lineRule="auto"/>
        <w:ind w:left="642"/>
        <w:jc w:val="both"/>
        <w:rPr>
          <w:rFonts w:asciiTheme="majorBidi" w:hAnsiTheme="majorBidi" w:cstheme="majorBidi"/>
          <w:b/>
          <w:bCs/>
          <w:sz w:val="36"/>
          <w:szCs w:val="36"/>
          <w:lang w:bidi="ar-DZ"/>
        </w:rPr>
      </w:pPr>
    </w:p>
    <w:p w:rsidR="00A11FF3" w:rsidRDefault="00A11FF3" w:rsidP="00A11FF3">
      <w:pPr>
        <w:pStyle w:val="Paragraphedeliste"/>
        <w:bidi/>
        <w:spacing w:line="360" w:lineRule="auto"/>
        <w:ind w:left="642"/>
        <w:jc w:val="both"/>
        <w:rPr>
          <w:rFonts w:asciiTheme="majorBidi" w:hAnsiTheme="majorBidi" w:cstheme="majorBidi"/>
          <w:b/>
          <w:bCs/>
          <w:sz w:val="36"/>
          <w:szCs w:val="36"/>
          <w:lang w:bidi="ar-DZ"/>
        </w:rPr>
      </w:pPr>
    </w:p>
    <w:p w:rsidR="00A11FF3" w:rsidRPr="008F67AA" w:rsidRDefault="00A11FF3" w:rsidP="008F67AA">
      <w:pPr>
        <w:pStyle w:val="Paragraphedeliste"/>
        <w:numPr>
          <w:ilvl w:val="0"/>
          <w:numId w:val="9"/>
        </w:numPr>
        <w:bidi/>
        <w:spacing w:line="360" w:lineRule="auto"/>
        <w:jc w:val="both"/>
        <w:rPr>
          <w:rFonts w:asciiTheme="majorBidi" w:hAnsiTheme="majorBidi" w:cstheme="majorBidi"/>
          <w:b/>
          <w:bCs/>
          <w:color w:val="FF6600"/>
          <w:sz w:val="36"/>
          <w:szCs w:val="36"/>
          <w:u w:color="5F497A" w:themeColor="accent4" w:themeShade="BF"/>
          <w:rtl/>
          <w:lang w:bidi="ar-DZ"/>
        </w:rPr>
      </w:pPr>
      <w:r w:rsidRPr="008F67AA">
        <w:rPr>
          <w:rFonts w:asciiTheme="majorBidi" w:hAnsiTheme="majorBidi" w:cstheme="majorBidi" w:hint="cs"/>
          <w:b/>
          <w:bCs/>
          <w:color w:val="FF6600"/>
          <w:sz w:val="36"/>
          <w:szCs w:val="36"/>
          <w:u w:val="double" w:color="5F497A" w:themeColor="accent4" w:themeShade="BF"/>
          <w:rtl/>
          <w:lang w:bidi="ar-DZ"/>
        </w:rPr>
        <w:lastRenderedPageBreak/>
        <w:t>مبادئ النظام الداخلي للمؤسّسات وأخلاقيّات المهنة</w:t>
      </w:r>
      <w:r w:rsidRPr="008F67AA">
        <w:rPr>
          <w:rFonts w:asciiTheme="majorBidi" w:hAnsiTheme="majorBidi" w:cstheme="majorBidi" w:hint="cs"/>
          <w:b/>
          <w:bCs/>
          <w:color w:val="FF6600"/>
          <w:sz w:val="36"/>
          <w:szCs w:val="36"/>
          <w:u w:color="5F497A" w:themeColor="accent4" w:themeShade="BF"/>
          <w:rtl/>
          <w:lang w:bidi="ar-DZ"/>
        </w:rPr>
        <w:t>:</w:t>
      </w:r>
      <w:r w:rsidR="008F67AA" w:rsidRPr="008F67AA">
        <w:rPr>
          <w:rFonts w:asciiTheme="majorBidi" w:hAnsiTheme="majorBidi" w:cstheme="majorBidi" w:hint="cs"/>
          <w:b/>
          <w:bCs/>
          <w:color w:val="FF6600"/>
          <w:sz w:val="36"/>
          <w:szCs w:val="36"/>
          <w:u w:color="5F497A" w:themeColor="accent4" w:themeShade="BF"/>
          <w:rtl/>
          <w:lang w:bidi="ar-DZ"/>
        </w:rPr>
        <w:t xml:space="preserve"> </w:t>
      </w:r>
    </w:p>
    <w:p w:rsidR="00492361" w:rsidRDefault="008F67AA" w:rsidP="00985DFA">
      <w:pPr>
        <w:bidi/>
        <w:spacing w:line="360" w:lineRule="auto"/>
        <w:jc w:val="both"/>
        <w:rPr>
          <w:rFonts w:asciiTheme="majorBidi" w:hAnsiTheme="majorBidi" w:cstheme="majorBidi"/>
          <w:b/>
          <w:bCs/>
          <w:color w:val="FF0066"/>
          <w:sz w:val="36"/>
          <w:szCs w:val="36"/>
          <w:rtl/>
          <w:lang w:bidi="ar-DZ"/>
        </w:rPr>
      </w:pPr>
      <w:r w:rsidRPr="008F67AA">
        <w:rPr>
          <w:rFonts w:asciiTheme="majorBidi" w:hAnsiTheme="majorBidi" w:cstheme="majorBidi" w:hint="cs"/>
          <w:b/>
          <w:bCs/>
          <w:color w:val="FF0066"/>
          <w:sz w:val="36"/>
          <w:szCs w:val="36"/>
          <w:u w:val="double" w:color="00B0F0"/>
          <w:rtl/>
          <w:lang w:bidi="ar-DZ"/>
        </w:rPr>
        <w:t>تمهيد</w:t>
      </w:r>
      <w:r w:rsidRPr="008F67AA">
        <w:rPr>
          <w:rFonts w:asciiTheme="majorBidi" w:hAnsiTheme="majorBidi" w:cstheme="majorBidi" w:hint="cs"/>
          <w:b/>
          <w:bCs/>
          <w:color w:val="FF0066"/>
          <w:sz w:val="36"/>
          <w:szCs w:val="36"/>
          <w:rtl/>
          <w:lang w:bidi="ar-DZ"/>
        </w:rPr>
        <w:t>:</w:t>
      </w:r>
      <w:r>
        <w:rPr>
          <w:rFonts w:asciiTheme="majorBidi" w:hAnsiTheme="majorBidi" w:cstheme="majorBidi" w:hint="cs"/>
          <w:b/>
          <w:bCs/>
          <w:color w:val="FF0066"/>
          <w:sz w:val="36"/>
          <w:szCs w:val="36"/>
          <w:rtl/>
          <w:lang w:bidi="ar-DZ"/>
        </w:rPr>
        <w:t xml:space="preserve"> </w:t>
      </w:r>
    </w:p>
    <w:p w:rsidR="00E6498B" w:rsidRDefault="00EF54AF"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t>لقد عرفت نظم العمل بفضل النضالات ال</w:t>
      </w:r>
      <w:r w:rsidR="00E6498B">
        <w:rPr>
          <w:rFonts w:asciiTheme="majorBidi" w:hAnsiTheme="majorBidi" w:cstheme="majorBidi" w:hint="cs"/>
          <w:sz w:val="32"/>
          <w:szCs w:val="32"/>
          <w:rtl/>
          <w:lang w:bidi="ar-DZ"/>
        </w:rPr>
        <w:t>نقابيّة طفرة نوعيّة خلال العقود الأخيرة، من القرن الماضي والسنوات الأولى من هذا التراث، وذلك استجابة لصوت العمّال، كما أنّ الحاجة إلى تطوير نظم العمل حتّم على تلك المؤسّســات تبنّي الكثير من الخيارات التي تراها إداراتها تصبّ في مصلحة مستخدميها.</w:t>
      </w:r>
    </w:p>
    <w:p w:rsidR="00E6498B" w:rsidRDefault="00E6498B"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t>ولئن كانت الواجبات والحقوق، هي السمة الغالبة على هذه النظم إلّا أنّ دواعي تحقيق العدالة في توزيع المسؤوليّات، مقابل آراء الواجبات، والرفع من الإنتاجيّة في المؤسّسات الاِقتصاديّة، والزيادة في المردوديّة بالنسبة للمؤسّسات العلميّة، والتعليميّة كحال المؤسّسات التابعة لقطاع التعليم العالي.</w:t>
      </w:r>
    </w:p>
    <w:p w:rsidR="00AC276F" w:rsidRDefault="00AC276F"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فالجزائر، وعلى غرار دول العالم، ما فتئت تعمل على تحسين ظروف العمل بالنسبة للأساتذة، وظروف الدراسة وشروطها بالنسبة للطلبة  وتحسين شروط العمل بالنسبة للتقنيّين والعاملين فيها أيضًا.</w:t>
      </w:r>
    </w:p>
    <w:p w:rsidR="00E6498B" w:rsidRDefault="00AC276F" w:rsidP="00C64A37">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وأيضًا الحرص على نظام الترقيات في المناصب العلميّة وفق الأُطر القانونيّة المعلومة، أشبه بالقاعدة المثاليّة: التزام مقابل التزام، بمعنى كلّما التزم العامل أو الموظّف أو الأستاذ بآداء مهامّه وفق الشروط المنصوص عليها قانونًا وفق النظم الداخليّة للجامعة، كلّما كافأته الجامعة عبر مؤسّساتها المختصّة كالمجالس العلميّة ومجلس إدارة الجامعة، أو اللّجنة المتساوية الأعضاء على درجة </w:t>
      </w:r>
      <w:r w:rsidR="00C64A37">
        <w:rPr>
          <w:rFonts w:asciiTheme="majorBidi" w:hAnsiTheme="majorBidi" w:cstheme="majorBidi" w:hint="cs"/>
          <w:sz w:val="32"/>
          <w:szCs w:val="32"/>
          <w:rtl/>
          <w:lang w:bidi="ar-DZ"/>
        </w:rPr>
        <w:t>في</w:t>
      </w:r>
      <w:r>
        <w:rPr>
          <w:rFonts w:asciiTheme="majorBidi" w:hAnsiTheme="majorBidi" w:cstheme="majorBidi" w:hint="cs"/>
          <w:sz w:val="32"/>
          <w:szCs w:val="32"/>
          <w:rtl/>
          <w:lang w:bidi="ar-DZ"/>
        </w:rPr>
        <w:t xml:space="preserve"> الترقية وفق سلّم أُعدّ لهذا الغرض. </w:t>
      </w:r>
    </w:p>
    <w:p w:rsidR="00205745" w:rsidRDefault="00205745"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أمّا بالنّسبة للطالب وهو الركن الأساس في العمليّة التعليميّة برُمّتها</w:t>
      </w:r>
      <w:r w:rsidR="00BF5A10">
        <w:rPr>
          <w:rFonts w:asciiTheme="majorBidi" w:hAnsiTheme="majorBidi" w:cstheme="majorBidi" w:hint="cs"/>
          <w:sz w:val="32"/>
          <w:szCs w:val="32"/>
          <w:rtl/>
          <w:lang w:bidi="ar-DZ"/>
        </w:rPr>
        <w:t>، فإنّه يستلم منذ السنة الأولى جامعيّة دليلًا يُسمّى "دلـــيل الطالب" الذي يتضمّن ما يُقارب المائة (100) مادّة موزّعة في شكل محاور، وأبواب وفصول، الفصل الأوّل منه تدابير عامّة (06 مزاد).</w:t>
      </w:r>
    </w:p>
    <w:p w:rsidR="00BF5A10" w:rsidRDefault="00BF5A10"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الفصل الثاني منه، التسجيلات وإعادة التسجيل (09 مواد).</w:t>
      </w:r>
    </w:p>
    <w:p w:rsidR="00423CA4" w:rsidRDefault="00CA7C4D"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كما يتضمّن أيضًا شروط العطلة الأكاديميّة وأوقات طلبه</w:t>
      </w:r>
      <w:r w:rsidRPr="00ED0EA8">
        <w:rPr>
          <w:rFonts w:asciiTheme="majorBidi" w:hAnsiTheme="majorBidi" w:cstheme="majorBidi" w:hint="cs"/>
          <w:sz w:val="32"/>
          <w:szCs w:val="32"/>
          <w:rtl/>
          <w:lang w:bidi="ar-DZ"/>
        </w:rPr>
        <w:t xml:space="preserve">ا </w:t>
      </w:r>
      <w:r w:rsidR="00ED0EA8">
        <w:rPr>
          <w:rFonts w:asciiTheme="majorBidi" w:hAnsiTheme="majorBidi" w:cstheme="majorBidi" w:hint="cs"/>
          <w:sz w:val="32"/>
          <w:szCs w:val="32"/>
          <w:rtl/>
          <w:lang w:bidi="ar-DZ"/>
        </w:rPr>
        <w:t>لتليه</w:t>
      </w:r>
      <w:r w:rsidRPr="00ED0EA8">
        <w:rPr>
          <w:rFonts w:asciiTheme="majorBidi" w:hAnsiTheme="majorBidi" w:cstheme="majorBidi" w:hint="cs"/>
          <w:sz w:val="32"/>
          <w:szCs w:val="32"/>
          <w:rtl/>
          <w:lang w:bidi="ar-DZ"/>
        </w:rPr>
        <w:t>:</w:t>
      </w:r>
      <w:r w:rsidR="00423CA4">
        <w:rPr>
          <w:rFonts w:asciiTheme="majorBidi" w:hAnsiTheme="majorBidi" w:cstheme="majorBidi" w:hint="cs"/>
          <w:sz w:val="32"/>
          <w:szCs w:val="32"/>
          <w:rtl/>
          <w:lang w:bidi="ar-DZ"/>
        </w:rPr>
        <w:t xml:space="preserve"> التخلّي والإدماج.</w:t>
      </w:r>
    </w:p>
    <w:p w:rsidR="00D00FFF" w:rsidRDefault="00423CA4"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واختصّ الفصل الثالث منه: لتنظيم الدروس، الذي يتضمّن 8 مواد، فالفصل المتعلّق بالتقييم ومراقبة المعارف ويشمل 20 مادّة، وكلّ هذه المواد، وغيرها، تحكمها ضوابط مُقنّنة قانونًا، يحتكم إليها الطالب والإدارة، والأستاذ سواء بسواء.</w:t>
      </w:r>
    </w:p>
    <w:p w:rsidR="00423CA4" w:rsidRDefault="00D00FFF" w:rsidP="009B60D9">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وكذلك الشأن بالنسبة للغيابات، التي حدّدها الدليل بعدد معلوم، ومتى يحقّ للطالب إعادة امتحان تغيَّب عنه </w:t>
      </w:r>
      <w:r w:rsidR="009B60D9">
        <w:rPr>
          <w:rFonts w:asciiTheme="majorBidi" w:hAnsiTheme="majorBidi" w:cstheme="majorBidi" w:hint="cs"/>
          <w:sz w:val="32"/>
          <w:szCs w:val="32"/>
          <w:rtl/>
          <w:lang w:bidi="ar-DZ"/>
        </w:rPr>
        <w:t>وبمبرّر</w:t>
      </w:r>
      <w:r>
        <w:rPr>
          <w:rFonts w:asciiTheme="majorBidi" w:hAnsiTheme="majorBidi" w:cstheme="majorBidi" w:hint="cs"/>
          <w:color w:val="FF0000"/>
          <w:sz w:val="32"/>
          <w:szCs w:val="32"/>
          <w:rtl/>
          <w:lang w:bidi="ar-DZ"/>
        </w:rPr>
        <w:t xml:space="preserve"> </w:t>
      </w:r>
      <w:r>
        <w:rPr>
          <w:rFonts w:asciiTheme="majorBidi" w:hAnsiTheme="majorBidi" w:cstheme="majorBidi" w:hint="cs"/>
          <w:sz w:val="32"/>
          <w:szCs w:val="32"/>
          <w:rtl/>
          <w:lang w:bidi="ar-DZ"/>
        </w:rPr>
        <w:t>قانوني، وأيضًا الحضور إلى الأعمال التطبيقيّة أو الموجّهة، فكلّ هذه الأمور بمثابة تدابير تنظيميّة تنظّم العلاقة داخل مؤسّسة الجامعة، كغيرها من المؤسّسات في القطاعات الأخرى.</w:t>
      </w:r>
    </w:p>
    <w:p w:rsidR="008A380D" w:rsidRDefault="00D00FFF"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لتأتي "أخلاقيّات المهنة" بمجموعة من المبادئ والقيم لتحسين الشركاء والمتدخّلين في مؤسّسة الجامعة بأهمية الالتزام بمثل هذه القواعد الناظمة لعمل كلّ طرف ووفق مبدأ المسؤوليّة الأخلاقيّة بعد المسؤوليّة القانونيّة، وكلّما تمس</w:t>
      </w:r>
      <w:r w:rsidR="00B36AF9">
        <w:rPr>
          <w:rFonts w:asciiTheme="majorBidi" w:hAnsiTheme="majorBidi" w:cstheme="majorBidi" w:hint="cs"/>
          <w:sz w:val="32"/>
          <w:szCs w:val="32"/>
          <w:rtl/>
          <w:lang w:bidi="ar-DZ"/>
        </w:rPr>
        <w:t>ّكنا بمبادئ أخلاقيّات المهنة الذ</w:t>
      </w:r>
      <w:r>
        <w:rPr>
          <w:rFonts w:asciiTheme="majorBidi" w:hAnsiTheme="majorBidi" w:cstheme="majorBidi" w:hint="cs"/>
          <w:sz w:val="32"/>
          <w:szCs w:val="32"/>
          <w:rtl/>
          <w:lang w:bidi="ar-DZ"/>
        </w:rPr>
        <w:t xml:space="preserve">ي سيأتي </w:t>
      </w:r>
      <w:r w:rsidR="00B36AF9">
        <w:rPr>
          <w:rFonts w:asciiTheme="majorBidi" w:hAnsiTheme="majorBidi" w:cstheme="majorBidi" w:hint="cs"/>
          <w:sz w:val="32"/>
          <w:szCs w:val="32"/>
          <w:rtl/>
          <w:lang w:bidi="ar-DZ"/>
        </w:rPr>
        <w:t xml:space="preserve">بيانها </w:t>
      </w:r>
      <w:r>
        <w:rPr>
          <w:rFonts w:asciiTheme="majorBidi" w:hAnsiTheme="majorBidi" w:cstheme="majorBidi" w:hint="cs"/>
          <w:sz w:val="32"/>
          <w:szCs w:val="32"/>
          <w:rtl/>
          <w:lang w:bidi="ar-DZ"/>
        </w:rPr>
        <w:t>لاح</w:t>
      </w:r>
      <w:r w:rsidR="00B36AF9">
        <w:rPr>
          <w:rFonts w:asciiTheme="majorBidi" w:hAnsiTheme="majorBidi" w:cstheme="majorBidi" w:hint="cs"/>
          <w:sz w:val="32"/>
          <w:szCs w:val="32"/>
          <w:rtl/>
          <w:lang w:bidi="ar-DZ"/>
        </w:rPr>
        <w:t>قًا، كلّما شاع الأمان، والطمأنينة داخل الحرم الجامعي، وداخل الأقسام والمدرّجات، وازداد الشعور لدى كلّ طرف، وأمكننا الإسهام بفاعليّة في الحركة التربويّة والعلميّة داخل الجامعة وخارجها. فإذا كانت النصوص القانونيّة كقانون العمل مثلًا يضبط المسؤوليّات والواجبات. فإنّ أخلاقيّات المهنة، بهذه الصفة هي روحه، وظلاله الوارفة التي تحمي الشركاء في العمليّة التعليميّة.</w:t>
      </w:r>
    </w:p>
    <w:p w:rsidR="00D00FFF" w:rsidRPr="003152B0" w:rsidRDefault="008A380D" w:rsidP="00985DFA">
      <w:pPr>
        <w:pStyle w:val="Paragraphedeliste"/>
        <w:numPr>
          <w:ilvl w:val="0"/>
          <w:numId w:val="9"/>
        </w:numPr>
        <w:bidi/>
        <w:spacing w:line="360" w:lineRule="auto"/>
        <w:jc w:val="both"/>
        <w:rPr>
          <w:rFonts w:asciiTheme="majorBidi" w:hAnsiTheme="majorBidi" w:cstheme="majorBidi"/>
          <w:b/>
          <w:bCs/>
          <w:color w:val="FF6600"/>
          <w:sz w:val="36"/>
          <w:szCs w:val="36"/>
          <w:u w:val="double" w:color="5F497A" w:themeColor="accent4" w:themeShade="BF"/>
          <w:rtl/>
          <w:lang w:bidi="ar-DZ"/>
        </w:rPr>
      </w:pPr>
      <w:r w:rsidRPr="003152B0">
        <w:rPr>
          <w:rFonts w:asciiTheme="majorBidi" w:hAnsiTheme="majorBidi" w:cstheme="majorBidi" w:hint="cs"/>
          <w:b/>
          <w:bCs/>
          <w:color w:val="FF6600"/>
          <w:sz w:val="36"/>
          <w:szCs w:val="36"/>
          <w:u w:val="double" w:color="5F497A" w:themeColor="accent4" w:themeShade="BF"/>
          <w:rtl/>
          <w:lang w:bidi="ar-DZ"/>
        </w:rPr>
        <w:t>قواعد السلوك المهني وحدوده:</w:t>
      </w:r>
      <w:r w:rsidR="00B36AF9" w:rsidRPr="003152B0">
        <w:rPr>
          <w:rFonts w:asciiTheme="majorBidi" w:hAnsiTheme="majorBidi" w:cstheme="majorBidi" w:hint="cs"/>
          <w:b/>
          <w:bCs/>
          <w:color w:val="FF6600"/>
          <w:sz w:val="36"/>
          <w:szCs w:val="36"/>
          <w:u w:val="double" w:color="5F497A" w:themeColor="accent4" w:themeShade="BF"/>
          <w:rtl/>
          <w:lang w:bidi="ar-DZ"/>
        </w:rPr>
        <w:t xml:space="preserve"> </w:t>
      </w:r>
    </w:p>
    <w:p w:rsidR="00EF54AF" w:rsidRDefault="00E6498B"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494C6E">
        <w:rPr>
          <w:rFonts w:asciiTheme="majorBidi" w:hAnsiTheme="majorBidi" w:cstheme="majorBidi" w:hint="cs"/>
          <w:sz w:val="32"/>
          <w:szCs w:val="32"/>
          <w:rtl/>
          <w:lang w:bidi="ar-DZ"/>
        </w:rPr>
        <w:tab/>
        <w:t xml:space="preserve">يبدو أنّ طبيعة العلاقة بين الشركاء داخل الجامعة تزداد وضوحًا كلّما أمكنت معرفة القواعد السلوكيّة، والأخلاقيّة، التي يجب أن يتحلّى بها كلّ طرف، ويسهم بدوره في أداء واجباته كاملة، فإن كان دور الأستاذ ينصبّ حول التعليم فإنّه يتعيّن على الطالب الاتّجاه نحو التعلّم، بصفته النشاط الذاتي الذي ينبغي على الطالب الاِضطلاع به كاملًا، وآداء واجباته البيداغوجيّة المختلفة، من أعمال موجّهة أو عروض وبُحوث لإثراء معارفه العلميّة، وتنمية مُكتسباته المعرفيّة، التي هي الطريق الصحيح نحو تحقيق أهدافه، </w:t>
      </w:r>
      <w:r w:rsidR="00494C6E">
        <w:rPr>
          <w:rFonts w:asciiTheme="majorBidi" w:hAnsiTheme="majorBidi" w:cstheme="majorBidi" w:hint="cs"/>
          <w:sz w:val="32"/>
          <w:szCs w:val="32"/>
          <w:rtl/>
          <w:lang w:bidi="ar-DZ"/>
        </w:rPr>
        <w:lastRenderedPageBreak/>
        <w:t>ويضطلع الأستاذ بدوره في توجيه طلبته ودعمهم علميًّا ومعرفيًّا لمواجهة كلّ الصعوبات</w:t>
      </w:r>
      <w:r w:rsidR="00533FC7">
        <w:rPr>
          <w:rFonts w:asciiTheme="majorBidi" w:hAnsiTheme="majorBidi" w:cstheme="majorBidi" w:hint="cs"/>
          <w:sz w:val="32"/>
          <w:szCs w:val="32"/>
          <w:rtl/>
          <w:lang w:bidi="ar-DZ"/>
        </w:rPr>
        <w:t>، وما التقييم إلّا مرحلة من مراحل المسار البيداغوجي الذي يسلكه الطالب.</w:t>
      </w:r>
    </w:p>
    <w:p w:rsidR="0013184A" w:rsidRPr="00E6498B" w:rsidRDefault="0013184A"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لتمتدّ هذه القواعد السلوكيّة لتشمل العلاقة بين الطالب وأستاذه التي لا يجب أن تهتزّ لسبب من الأسباب، إذ العلاقة بينهما بمثابة العلاقة بين الأب وابنه، تمامًا مثل علاقة المشرف بطالبه، التي يحرص فيها المشرف على مساعدة طالبه في تجاوز الصعوبات والعراقيل، التي تواجهه، لتمضي العلاقة بينهما في مودّة إلى أبعد مدى</w:t>
      </w:r>
      <w:r w:rsidR="00CB010C">
        <w:rPr>
          <w:rFonts w:asciiTheme="majorBidi" w:hAnsiTheme="majorBidi" w:cstheme="majorBidi" w:hint="cs"/>
          <w:sz w:val="32"/>
          <w:szCs w:val="32"/>
          <w:rtl/>
          <w:lang w:bidi="ar-DZ"/>
        </w:rPr>
        <w:t>.</w:t>
      </w:r>
    </w:p>
    <w:p w:rsidR="00492361" w:rsidRPr="00C618E4" w:rsidRDefault="0018344F" w:rsidP="00985DFA">
      <w:pPr>
        <w:pStyle w:val="Paragraphedeliste"/>
        <w:numPr>
          <w:ilvl w:val="0"/>
          <w:numId w:val="9"/>
        </w:numPr>
        <w:bidi/>
        <w:spacing w:line="360" w:lineRule="auto"/>
        <w:jc w:val="both"/>
        <w:rPr>
          <w:rFonts w:asciiTheme="majorBidi" w:hAnsiTheme="majorBidi" w:cstheme="majorBidi"/>
          <w:b/>
          <w:bCs/>
          <w:color w:val="FF6600"/>
          <w:sz w:val="36"/>
          <w:szCs w:val="36"/>
          <w:u w:val="double" w:color="5F497A" w:themeColor="accent4" w:themeShade="BF"/>
          <w:rtl/>
          <w:lang w:bidi="ar-DZ"/>
        </w:rPr>
      </w:pPr>
      <w:r w:rsidRPr="00C618E4">
        <w:rPr>
          <w:rFonts w:asciiTheme="majorBidi" w:hAnsiTheme="majorBidi" w:cstheme="majorBidi" w:hint="cs"/>
          <w:b/>
          <w:bCs/>
          <w:color w:val="FF6600"/>
          <w:sz w:val="36"/>
          <w:szCs w:val="36"/>
          <w:u w:val="double" w:color="5F497A" w:themeColor="accent4" w:themeShade="BF"/>
          <w:rtl/>
          <w:lang w:bidi="ar-DZ"/>
        </w:rPr>
        <w:t>مجالات أخلاقيّات المهنة:</w:t>
      </w:r>
    </w:p>
    <w:p w:rsidR="0018344F" w:rsidRDefault="0018344F"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t>بالعودة إلى تعريف الأخلاقيّات كونها "مجموعة القيم والنظم المُحقّقة للمعايير العليا المطلوبة في آداء الأعمال الوظيفيّة والتخصصيّة، وفي أساليب التعامل داخل بيئة العمل فتطبيق مبادئ أخلاقيّات المهنة وتنفيذها يؤثّر إيجابًا على آراء الهيئات والمؤسّسات".</w:t>
      </w:r>
    </w:p>
    <w:p w:rsidR="0018344F" w:rsidRDefault="0018344F"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لذلك لقد جاء في الشعر العربي: </w:t>
      </w:r>
    </w:p>
    <w:p w:rsidR="00492361" w:rsidRDefault="00FB04D5" w:rsidP="00985DFA">
      <w:pPr>
        <w:bidi/>
        <w:spacing w:line="360" w:lineRule="auto"/>
        <w:jc w:val="both"/>
        <w:rPr>
          <w:rFonts w:asciiTheme="majorBidi" w:hAnsiTheme="majorBidi" w:cstheme="majorBidi"/>
          <w:b/>
          <w:bCs/>
          <w:color w:val="FF0066"/>
          <w:sz w:val="36"/>
          <w:szCs w:val="36"/>
          <w:u w:val="double" w:color="76923C" w:themeColor="accent3" w:themeShade="BF"/>
          <w:rtl/>
          <w:lang w:bidi="ar-DZ"/>
        </w:rPr>
      </w:pPr>
      <w:r>
        <w:rPr>
          <w:rFonts w:asciiTheme="majorBidi" w:hAnsiTheme="majorBidi" w:cstheme="majorBidi"/>
          <w:b/>
          <w:bCs/>
          <w:noProof/>
          <w:sz w:val="32"/>
          <w:szCs w:val="32"/>
        </w:rPr>
        <mc:AlternateContent>
          <mc:Choice Requires="wps">
            <w:drawing>
              <wp:inline distT="0" distB="0" distL="0" distR="0">
                <wp:extent cx="5962650" cy="698500"/>
                <wp:effectExtent l="19050" t="0" r="8255" b="889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62650" cy="698500"/>
                        </a:xfrm>
                        <a:prstGeom prst="rect">
                          <a:avLst/>
                        </a:prstGeom>
                        <a:extLst>
                          <a:ext uri="{AF507438-7753-43E0-B8FC-AC1667EBCBE1}">
                            <a14:hiddenEffects xmlns:a14="http://schemas.microsoft.com/office/drawing/2010/main">
                              <a:effectLst/>
                            </a14:hiddenEffects>
                          </a:ext>
                        </a:extLst>
                      </wps:spPr>
                      <wps:txbx>
                        <w:txbxContent>
                          <w:p w:rsidR="00FB04D5" w:rsidRDefault="00FB04D5" w:rsidP="00FB04D5">
                            <w:pPr>
                              <w:pStyle w:val="NormalWeb"/>
                              <w:bidi/>
                              <w:spacing w:before="0" w:beforeAutospacing="0" w:after="0" w:afterAutospacing="0"/>
                              <w:jc w:val="center"/>
                            </w:pPr>
                            <w:r>
                              <w:rPr>
                                <w:rFonts w:ascii="Impact"/>
                                <w:color w:val="5F497A" w:themeColor="accent4" w:themeShade="BF"/>
                                <w:spacing w:val="-72"/>
                                <w:sz w:val="72"/>
                                <w:szCs w:val="72"/>
                                <w:rtl/>
                                <w:lang w:bidi="ar-DZ"/>
                                <w14:textOutline w14:w="12700" w14:cap="flat" w14:cmpd="sng" w14:algn="ctr">
                                  <w14:solidFill>
                                    <w14:schemeClr w14:val="accent6">
                                      <w14:lumMod w14:val="75000"/>
                                      <w14:lumOff w14:val="0"/>
                                    </w14:schemeClr>
                                  </w14:solidFill>
                                  <w14:prstDash w14:val="solid"/>
                                  <w14:round/>
                                </w14:textOutline>
                              </w:rPr>
                              <w:t>إنّ المعلّم والطبيب كلاهما      لا يَنـــصَحَـــان إن هما لم يُكــرَمـــا</w:t>
                            </w:r>
                          </w:p>
                          <w:p w:rsidR="00FB04D5" w:rsidRDefault="00FB04D5" w:rsidP="00FB04D5">
                            <w:pPr>
                              <w:pStyle w:val="NormalWeb"/>
                              <w:bidi/>
                              <w:spacing w:before="0" w:beforeAutospacing="0" w:after="0" w:afterAutospacing="0"/>
                              <w:jc w:val="center"/>
                            </w:pPr>
                            <w:r>
                              <w:rPr>
                                <w:rFonts w:ascii="Impact"/>
                                <w:color w:val="5F497A" w:themeColor="accent4" w:themeShade="BF"/>
                                <w:spacing w:val="-72"/>
                                <w:sz w:val="72"/>
                                <w:szCs w:val="72"/>
                                <w:rtl/>
                                <w:lang w:bidi="ar-DZ"/>
                                <w14:textOutline w14:w="12700" w14:cap="flat" w14:cmpd="sng" w14:algn="ctr">
                                  <w14:solidFill>
                                    <w14:schemeClr w14:val="accent6">
                                      <w14:lumMod w14:val="75000"/>
                                      <w14:lumOff w14:val="0"/>
                                    </w14:schemeClr>
                                  </w14:solidFill>
                                  <w14:prstDash w14:val="solid"/>
                                  <w14:round/>
                                </w14:textOutline>
                              </w:rPr>
                              <w:t>فصبرٌ لدائك إن أهنْتَ طبيبًـــا     وصبرًا لجهلِــك إن جفَوْتَ مُعلِّمًـــا</w:t>
                            </w:r>
                          </w:p>
                        </w:txbxContent>
                      </wps:txbx>
                      <wps:bodyPr wrap="square" numCol="1" fromWordArt="1">
                        <a:prstTxWarp prst="textDoubleWave1">
                          <a:avLst>
                            <a:gd name="adj1" fmla="val 6500"/>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8" type="#_x0000_t202" style="width:469.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" filled="f" stroked="f">
                <o:lock v:ext="edit" shapetype="t"/>
                <v:textbox style="mso-fit-shape-to-text:t">
                  <w:txbxContent>
                    <w:p w:rsidR="00FB04D5" w:rsidRDefault="00FB04D5" w:rsidP="00FB04D5">
                      <w:pPr>
                        <w:pStyle w:val="NormalWeb"/>
                        <w:bidi/>
                        <w:spacing w:before="0" w:beforeAutospacing="0" w:after="0" w:afterAutospacing="0"/>
                        <w:jc w:val="center"/>
                      </w:pPr>
                      <w:r>
                        <w:rPr>
                          <w:rFonts w:ascii="Impact"/>
                          <w:color w:val="5F497A" w:themeColor="accent4" w:themeShade="BF"/>
                          <w:spacing w:val="-72"/>
                          <w:sz w:val="72"/>
                          <w:szCs w:val="72"/>
                          <w:rtl/>
                          <w:lang w:bidi="ar-DZ"/>
                          <w14:textOutline w14:w="12700" w14:cap="flat" w14:cmpd="sng" w14:algn="ctr">
                            <w14:solidFill>
                              <w14:schemeClr w14:val="accent6">
                                <w14:lumMod w14:val="75000"/>
                                <w14:lumOff w14:val="0"/>
                              </w14:schemeClr>
                            </w14:solidFill>
                            <w14:prstDash w14:val="solid"/>
                            <w14:round/>
                          </w14:textOutline>
                        </w:rPr>
                        <w:t>إنّ المعلّم والطبيب كلاهما      لا يَنـــصَحَـــان إن هما لم يُكــرَمـــا</w:t>
                      </w:r>
                    </w:p>
                    <w:p w:rsidR="00FB04D5" w:rsidRDefault="00FB04D5" w:rsidP="00FB04D5">
                      <w:pPr>
                        <w:pStyle w:val="NormalWeb"/>
                        <w:bidi/>
                        <w:spacing w:before="0" w:beforeAutospacing="0" w:after="0" w:afterAutospacing="0"/>
                        <w:jc w:val="center"/>
                      </w:pPr>
                      <w:r>
                        <w:rPr>
                          <w:rFonts w:ascii="Impact"/>
                          <w:color w:val="5F497A" w:themeColor="accent4" w:themeShade="BF"/>
                          <w:spacing w:val="-72"/>
                          <w:sz w:val="72"/>
                          <w:szCs w:val="72"/>
                          <w:rtl/>
                          <w:lang w:bidi="ar-DZ"/>
                          <w14:textOutline w14:w="12700" w14:cap="flat" w14:cmpd="sng" w14:algn="ctr">
                            <w14:solidFill>
                              <w14:schemeClr w14:val="accent6">
                                <w14:lumMod w14:val="75000"/>
                                <w14:lumOff w14:val="0"/>
                              </w14:schemeClr>
                            </w14:solidFill>
                            <w14:prstDash w14:val="solid"/>
                            <w14:round/>
                          </w14:textOutline>
                        </w:rPr>
                        <w:t>فصبرٌ لدائك إن أهنْتَ طبيبًـــا     وصبرًا لجهلِــك إن جفَوْتَ مُعلِّمًـــا</w:t>
                      </w:r>
                    </w:p>
                  </w:txbxContent>
                </v:textbox>
                <w10:anchorlock/>
              </v:shape>
            </w:pict>
          </mc:Fallback>
        </mc:AlternateContent>
      </w:r>
    </w:p>
    <w:p w:rsidR="00492361" w:rsidRDefault="004B4E6F"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والمقصود هنا هو احترام الطبيب لا </w:t>
      </w:r>
      <w:r w:rsidR="00720692">
        <w:rPr>
          <w:rFonts w:asciiTheme="majorBidi" w:hAnsiTheme="majorBidi" w:cstheme="majorBidi" w:hint="cs"/>
          <w:sz w:val="32"/>
          <w:szCs w:val="32"/>
          <w:rtl/>
          <w:lang w:bidi="ar-DZ"/>
        </w:rPr>
        <w:t>إهانته،</w:t>
      </w:r>
      <w:r>
        <w:rPr>
          <w:rFonts w:asciiTheme="majorBidi" w:hAnsiTheme="majorBidi" w:cstheme="majorBidi" w:hint="cs"/>
          <w:sz w:val="32"/>
          <w:szCs w:val="32"/>
          <w:rtl/>
          <w:lang w:bidi="ar-DZ"/>
        </w:rPr>
        <w:t xml:space="preserve"> فقد أثبتت الأزمة الصحيّة الحالية حجم التضحيات التي تصطلح بها الأطقم الطبيّة في إنقاذ الأرواح بالسّهر على صحّتهم ومعالجتهم.</w:t>
      </w:r>
    </w:p>
    <w:p w:rsidR="004B4E6F" w:rsidRDefault="004B4E6F" w:rsidP="00985DF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كذلك الأمر بالنسبة للمعلّم أو الأستاذ، الذي لا ينبغي نُكران الجميل، فهو الأب العطوف، والأخ الكريم، الذي يشفق على أخطاء تلاميذه، فكيف لنا أن نقابل الجميل بالصدّ أو الجحود</w:t>
      </w:r>
      <w:r>
        <w:rPr>
          <w:rFonts w:asciiTheme="majorBidi" w:hAnsiTheme="majorBidi" w:cstheme="majorBidi" w:hint="cs"/>
          <w:sz w:val="32"/>
          <w:szCs w:val="32"/>
          <w:lang w:bidi="ar-DZ"/>
        </w:rPr>
        <w:sym w:font="Symbol" w:char="F021"/>
      </w:r>
      <w:r>
        <w:rPr>
          <w:rFonts w:asciiTheme="majorBidi" w:hAnsiTheme="majorBidi" w:cstheme="majorBidi" w:hint="cs"/>
          <w:sz w:val="32"/>
          <w:szCs w:val="32"/>
          <w:lang w:bidi="ar-DZ"/>
        </w:rPr>
        <w:sym w:font="Symbol" w:char="F021"/>
      </w:r>
      <w:r>
        <w:rPr>
          <w:rFonts w:asciiTheme="majorBidi" w:hAnsiTheme="majorBidi" w:cstheme="majorBidi" w:hint="cs"/>
          <w:sz w:val="32"/>
          <w:szCs w:val="32"/>
          <w:rtl/>
          <w:lang w:bidi="ar-DZ"/>
        </w:rPr>
        <w:t xml:space="preserve">. </w:t>
      </w:r>
    </w:p>
    <w:p w:rsidR="00291EF0" w:rsidRDefault="00291EF0" w:rsidP="00985DFA">
      <w:pPr>
        <w:bidi/>
        <w:spacing w:line="360" w:lineRule="auto"/>
        <w:jc w:val="both"/>
        <w:rPr>
          <w:rFonts w:asciiTheme="majorBidi" w:hAnsiTheme="majorBidi" w:cstheme="majorBidi"/>
          <w:b/>
          <w:bCs/>
          <w:sz w:val="32"/>
          <w:szCs w:val="32"/>
          <w:rtl/>
          <w:lang w:bidi="ar-DZ"/>
        </w:rPr>
      </w:pPr>
      <w:r>
        <w:rPr>
          <w:rFonts w:asciiTheme="majorBidi" w:hAnsiTheme="majorBidi" w:cstheme="majorBidi" w:hint="cs"/>
          <w:sz w:val="32"/>
          <w:szCs w:val="32"/>
          <w:rtl/>
          <w:lang w:bidi="ar-DZ"/>
        </w:rPr>
        <w:tab/>
        <w:t>ومن خلال الإشارات السابقة،</w:t>
      </w:r>
      <w:r w:rsidR="0000161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تبيّن لنا أنّ مجالات أخلاقيّات المهنة متعدّدة، بتعدّد الوظائف والمهن، ولم تجزم دراسة عن أيّ المهن بدأت "هذه الأخلاقيّات". ولكن ثمّة </w:t>
      </w:r>
      <w:r>
        <w:rPr>
          <w:rFonts w:asciiTheme="majorBidi" w:hAnsiTheme="majorBidi" w:cstheme="majorBidi" w:hint="cs"/>
          <w:sz w:val="32"/>
          <w:szCs w:val="32"/>
          <w:rtl/>
          <w:lang w:bidi="ar-DZ"/>
        </w:rPr>
        <w:lastRenderedPageBreak/>
        <w:t xml:space="preserve">إشارات في الدراسات الطبيّة أنّ أوّل مجال حاول أهل الاِختصاص فيه ضبطه بهذه المعايير والنظم الأخلاقيّة. يعود إلى أوائل الستينات بالولايات المتّحدة الأمريكيّة </w:t>
      </w:r>
      <w:r w:rsidRPr="0042478B">
        <w:rPr>
          <w:rFonts w:asciiTheme="majorBidi" w:hAnsiTheme="majorBidi" w:cstheme="majorBidi" w:hint="cs"/>
          <w:b/>
          <w:bCs/>
          <w:sz w:val="32"/>
          <w:szCs w:val="32"/>
          <w:rtl/>
          <w:lang w:bidi="ar-DZ"/>
        </w:rPr>
        <w:t>"</w:t>
      </w:r>
      <w:r w:rsidRPr="0042478B">
        <w:rPr>
          <w:rFonts w:asciiTheme="majorBidi" w:hAnsiTheme="majorBidi" w:cstheme="majorBidi" w:hint="cs"/>
          <w:b/>
          <w:bCs/>
          <w:color w:val="0099FF"/>
          <w:sz w:val="32"/>
          <w:szCs w:val="32"/>
          <w:rtl/>
          <w:lang w:bidi="ar-DZ"/>
        </w:rPr>
        <w:t>لقد شهد النصف الثاني من القرن العشرين الذي ودّعناه، تطوّرًا هامًّا وتقدّمًا عظيمًا في مجموعة من الميادين المعرفيّة النظريّة والتطبيقيّة، ومن بينها ميادين الطبّ وعلوم الصحّة، وعلوم الحياة حيث تحقّقت في مجالها ثورة مذهلة، وكانت لهذه الثورة انعكاسًات واضحًة تجلّت في ظهور مشاكل أخلاقيّة لا عهد للمجتمعات البشريّة بها سابقًا ولم تكن في يوم من الأيّام موضوعًا من موضوعات الفكر الفلسفي الأخلاقي التقليدي</w:t>
      </w:r>
      <w:r w:rsidRPr="0042478B">
        <w:rPr>
          <w:rFonts w:asciiTheme="majorBidi" w:hAnsiTheme="majorBidi" w:cstheme="majorBidi" w:hint="cs"/>
          <w:b/>
          <w:bCs/>
          <w:sz w:val="32"/>
          <w:szCs w:val="32"/>
          <w:rtl/>
          <w:lang w:bidi="ar-DZ"/>
        </w:rPr>
        <w:t>"</w:t>
      </w:r>
      <w:r w:rsidR="001315CB" w:rsidRPr="0042478B">
        <w:rPr>
          <w:rFonts w:asciiTheme="majorBidi" w:hAnsiTheme="majorBidi" w:cstheme="majorBidi" w:hint="cs"/>
          <w:b/>
          <w:bCs/>
          <w:sz w:val="32"/>
          <w:szCs w:val="32"/>
          <w:vertAlign w:val="superscript"/>
          <w:rtl/>
          <w:lang w:bidi="ar-DZ"/>
        </w:rPr>
        <w:t>(</w:t>
      </w:r>
      <w:r w:rsidRPr="0042478B">
        <w:rPr>
          <w:rStyle w:val="Appelnotedebasdep"/>
          <w:rFonts w:asciiTheme="majorBidi" w:hAnsiTheme="majorBidi" w:cstheme="majorBidi"/>
          <w:b/>
          <w:bCs/>
          <w:sz w:val="32"/>
          <w:szCs w:val="32"/>
          <w:rtl/>
          <w:lang w:bidi="ar-DZ"/>
        </w:rPr>
        <w:footnoteReference w:id="1"/>
      </w:r>
      <w:r w:rsidR="001315CB" w:rsidRPr="0042478B">
        <w:rPr>
          <w:rFonts w:asciiTheme="majorBidi" w:hAnsiTheme="majorBidi" w:cstheme="majorBidi" w:hint="cs"/>
          <w:b/>
          <w:bCs/>
          <w:sz w:val="32"/>
          <w:szCs w:val="32"/>
          <w:vertAlign w:val="superscript"/>
          <w:rtl/>
          <w:lang w:bidi="ar-DZ"/>
        </w:rPr>
        <w:t>)</w:t>
      </w:r>
      <w:r w:rsidR="00285471">
        <w:rPr>
          <w:rFonts w:asciiTheme="majorBidi" w:hAnsiTheme="majorBidi" w:cstheme="majorBidi" w:hint="cs"/>
          <w:b/>
          <w:bCs/>
          <w:sz w:val="32"/>
          <w:szCs w:val="32"/>
          <w:rtl/>
          <w:lang w:bidi="ar-DZ"/>
        </w:rPr>
        <w:t>.</w:t>
      </w:r>
    </w:p>
    <w:p w:rsidR="00C76F56" w:rsidRPr="00720692" w:rsidRDefault="00C76F56" w:rsidP="00C76F56">
      <w:pPr>
        <w:bidi/>
        <w:spacing w:line="360" w:lineRule="auto"/>
        <w:jc w:val="both"/>
        <w:rPr>
          <w:rFonts w:asciiTheme="majorBidi" w:hAnsiTheme="majorBidi" w:cstheme="majorBidi"/>
          <w:b/>
          <w:bCs/>
          <w:sz w:val="32"/>
          <w:szCs w:val="32"/>
          <w:rtl/>
          <w:lang w:bidi="ar-DZ"/>
        </w:rPr>
      </w:pPr>
      <w:r w:rsidRPr="00C76F56">
        <w:rPr>
          <w:rFonts w:asciiTheme="majorBidi" w:hAnsiTheme="majorBidi" w:cstheme="majorBidi" w:hint="cs"/>
          <w:sz w:val="32"/>
          <w:szCs w:val="32"/>
          <w:rtl/>
          <w:lang w:bidi="ar-DZ"/>
        </w:rPr>
        <w:t xml:space="preserve">نظرًا </w:t>
      </w:r>
      <w:r>
        <w:rPr>
          <w:rFonts w:asciiTheme="majorBidi" w:hAnsiTheme="majorBidi" w:cstheme="majorBidi" w:hint="cs"/>
          <w:sz w:val="32"/>
          <w:szCs w:val="32"/>
          <w:rtl/>
          <w:lang w:bidi="ar-DZ"/>
        </w:rPr>
        <w:t>للانتكاسات المتكرّرة التي عرفها مجال الطبّ في الو. م. أ مثلما أسلفنا الذّكر، فقد كان هذا الوضع "</w:t>
      </w:r>
      <w:r w:rsidRPr="009E0BB8">
        <w:rPr>
          <w:rFonts w:asciiTheme="majorBidi" w:hAnsiTheme="majorBidi" w:cstheme="majorBidi" w:hint="cs"/>
          <w:b/>
          <w:bCs/>
          <w:color w:val="0099FF"/>
          <w:sz w:val="32"/>
          <w:szCs w:val="32"/>
          <w:rtl/>
          <w:lang w:bidi="ar-DZ"/>
        </w:rPr>
        <w:t xml:space="preserve">الباعث على القلق والحيرة... وبالفعل فقد تُوِّج هذا الوعي الأخلاقي القلق والحذر بظهور مجال فكري جديد للتفكير يهتمّ بالمشاكل الأخلاقيّة الناجمة عن المُمارسات والأبحاث والدراسات المعاصرة في علوم الصحة والحياة، وقد </w:t>
      </w:r>
      <w:r w:rsidR="00B50669" w:rsidRPr="009E0BB8">
        <w:rPr>
          <w:rFonts w:asciiTheme="majorBidi" w:hAnsiTheme="majorBidi" w:cstheme="majorBidi" w:hint="cs"/>
          <w:b/>
          <w:bCs/>
          <w:color w:val="0099FF"/>
          <w:sz w:val="32"/>
          <w:szCs w:val="32"/>
          <w:rtl/>
          <w:lang w:bidi="ar-DZ"/>
        </w:rPr>
        <w:t>أطلق</w:t>
      </w:r>
      <w:r w:rsidRPr="009E0BB8">
        <w:rPr>
          <w:rFonts w:asciiTheme="majorBidi" w:hAnsiTheme="majorBidi" w:cstheme="majorBidi" w:hint="cs"/>
          <w:b/>
          <w:bCs/>
          <w:color w:val="0099FF"/>
          <w:sz w:val="32"/>
          <w:szCs w:val="32"/>
          <w:rtl/>
          <w:lang w:bidi="ar-DZ"/>
        </w:rPr>
        <w:t xml:space="preserve"> على هذا المبحث المعرفي الجديد اِسم </w:t>
      </w:r>
      <w:r w:rsidR="00B50669" w:rsidRPr="00E20229">
        <w:rPr>
          <w:rFonts w:asciiTheme="majorBidi" w:hAnsiTheme="majorBidi" w:cstheme="majorBidi"/>
          <w:b/>
          <w:bCs/>
          <w:color w:val="0099FF"/>
          <w:sz w:val="32"/>
          <w:szCs w:val="32"/>
          <w:lang w:bidi="ar-DZ"/>
        </w:rPr>
        <w:t>Bioéthique</w:t>
      </w:r>
      <w:r w:rsidRPr="009E0BB8">
        <w:rPr>
          <w:rFonts w:asciiTheme="majorBidi" w:hAnsiTheme="majorBidi" w:cstheme="majorBidi" w:hint="cs"/>
          <w:b/>
          <w:bCs/>
          <w:color w:val="0099FF"/>
          <w:sz w:val="32"/>
          <w:szCs w:val="32"/>
          <w:rtl/>
          <w:lang w:bidi="ar-DZ"/>
        </w:rPr>
        <w:t>، وكانت أمريكا الشماليّة الوطن الأوّل لميلاده ونشأته</w:t>
      </w:r>
      <w:r w:rsidRPr="009E0BB8">
        <w:rPr>
          <w:rFonts w:asciiTheme="majorBidi" w:hAnsiTheme="majorBidi" w:cstheme="majorBidi" w:hint="cs"/>
          <w:b/>
          <w:bCs/>
          <w:sz w:val="32"/>
          <w:szCs w:val="32"/>
          <w:rtl/>
          <w:lang w:bidi="ar-DZ"/>
        </w:rPr>
        <w:t>"</w:t>
      </w:r>
      <w:r w:rsidR="009E0BB8" w:rsidRPr="009E0BB8">
        <w:rPr>
          <w:rFonts w:asciiTheme="majorBidi" w:hAnsiTheme="majorBidi" w:cstheme="majorBidi" w:hint="cs"/>
          <w:b/>
          <w:bCs/>
          <w:sz w:val="32"/>
          <w:szCs w:val="32"/>
          <w:vertAlign w:val="superscript"/>
          <w:rtl/>
          <w:lang w:bidi="ar-DZ"/>
        </w:rPr>
        <w:t>(</w:t>
      </w:r>
      <w:r w:rsidRPr="009E0BB8">
        <w:rPr>
          <w:rStyle w:val="Appelnotedebasdep"/>
          <w:rFonts w:asciiTheme="majorBidi" w:hAnsiTheme="majorBidi" w:cstheme="majorBidi"/>
          <w:b/>
          <w:bCs/>
          <w:sz w:val="32"/>
          <w:szCs w:val="32"/>
          <w:rtl/>
          <w:lang w:bidi="ar-DZ"/>
        </w:rPr>
        <w:footnoteReference w:id="2"/>
      </w:r>
      <w:r w:rsidR="009E0BB8" w:rsidRPr="009E0BB8">
        <w:rPr>
          <w:rFonts w:asciiTheme="majorBidi" w:hAnsiTheme="majorBidi" w:cstheme="majorBidi" w:hint="cs"/>
          <w:b/>
          <w:bCs/>
          <w:sz w:val="32"/>
          <w:szCs w:val="32"/>
          <w:vertAlign w:val="superscript"/>
          <w:rtl/>
          <w:lang w:bidi="ar-DZ"/>
        </w:rPr>
        <w:t>)</w:t>
      </w:r>
      <w:r w:rsidR="00720692">
        <w:rPr>
          <w:rFonts w:asciiTheme="majorBidi" w:hAnsiTheme="majorBidi" w:cstheme="majorBidi" w:hint="cs"/>
          <w:b/>
          <w:bCs/>
          <w:sz w:val="32"/>
          <w:szCs w:val="32"/>
          <w:rtl/>
          <w:lang w:bidi="ar-DZ"/>
        </w:rPr>
        <w:t>.</w:t>
      </w:r>
    </w:p>
    <w:p w:rsidR="00492361" w:rsidRDefault="002F5CDD" w:rsidP="00FB6259">
      <w:pPr>
        <w:bidi/>
        <w:spacing w:line="360" w:lineRule="auto"/>
        <w:jc w:val="both"/>
        <w:rPr>
          <w:rFonts w:asciiTheme="majorBidi" w:hAnsiTheme="majorBidi" w:cstheme="majorBidi"/>
          <w:b/>
          <w:bCs/>
          <w:sz w:val="32"/>
          <w:szCs w:val="32"/>
          <w:rtl/>
          <w:lang w:bidi="ar-DZ"/>
        </w:rPr>
      </w:pPr>
      <w:r w:rsidRPr="002F5CDD">
        <w:rPr>
          <w:rFonts w:asciiTheme="majorBidi" w:hAnsiTheme="majorBidi" w:cstheme="majorBidi" w:hint="cs"/>
          <w:sz w:val="32"/>
          <w:szCs w:val="32"/>
          <w:rtl/>
          <w:lang w:bidi="ar-DZ"/>
        </w:rPr>
        <w:t>كقضايا</w:t>
      </w:r>
      <w:r>
        <w:rPr>
          <w:rFonts w:asciiTheme="majorBidi" w:hAnsiTheme="majorBidi" w:cstheme="majorBidi" w:hint="cs"/>
          <w:sz w:val="32"/>
          <w:szCs w:val="32"/>
          <w:rtl/>
          <w:lang w:bidi="ar-DZ"/>
        </w:rPr>
        <w:t xml:space="preserve"> </w:t>
      </w:r>
      <w:r w:rsidR="00985DFA">
        <w:rPr>
          <w:rFonts w:asciiTheme="majorBidi" w:hAnsiTheme="majorBidi" w:cstheme="majorBidi" w:hint="cs"/>
          <w:sz w:val="32"/>
          <w:szCs w:val="32"/>
          <w:rtl/>
          <w:lang w:bidi="ar-DZ"/>
        </w:rPr>
        <w:t>إشكاليّة</w:t>
      </w:r>
      <w:r>
        <w:rPr>
          <w:rFonts w:asciiTheme="majorBidi" w:hAnsiTheme="majorBidi" w:cstheme="majorBidi" w:hint="cs"/>
          <w:sz w:val="32"/>
          <w:szCs w:val="32"/>
          <w:rtl/>
          <w:lang w:bidi="ar-DZ"/>
        </w:rPr>
        <w:t xml:space="preserve"> "الموت الرحيم" في تساؤل: "</w:t>
      </w:r>
      <w:r w:rsidR="007941F9">
        <w:rPr>
          <w:rFonts w:asciiTheme="majorBidi" w:hAnsiTheme="majorBidi" w:cstheme="majorBidi"/>
          <w:b/>
          <w:bCs/>
          <w:color w:val="0099FF"/>
          <w:sz w:val="32"/>
          <w:szCs w:val="32"/>
          <w:rtl/>
          <w:lang w:bidi="ar-DZ"/>
        </w:rPr>
        <w:t>هل من الم</w:t>
      </w:r>
      <w:r w:rsidR="007941F9">
        <w:rPr>
          <w:rFonts w:asciiTheme="majorBidi" w:hAnsiTheme="majorBidi" w:cstheme="majorBidi" w:hint="cs"/>
          <w:b/>
          <w:bCs/>
          <w:color w:val="0099FF"/>
          <w:sz w:val="32"/>
          <w:szCs w:val="32"/>
          <w:rtl/>
          <w:lang w:bidi="ar-DZ"/>
        </w:rPr>
        <w:t>شر</w:t>
      </w:r>
      <w:r w:rsidR="007941F9">
        <w:rPr>
          <w:rFonts w:asciiTheme="majorBidi" w:hAnsiTheme="majorBidi" w:cstheme="majorBidi"/>
          <w:b/>
          <w:bCs/>
          <w:color w:val="0099FF"/>
          <w:sz w:val="32"/>
          <w:szCs w:val="32"/>
          <w:rtl/>
          <w:lang w:bidi="ar-DZ"/>
        </w:rPr>
        <w:t>و</w:t>
      </w:r>
      <w:r w:rsidR="007941F9">
        <w:rPr>
          <w:rFonts w:asciiTheme="majorBidi" w:hAnsiTheme="majorBidi" w:cstheme="majorBidi" w:hint="cs"/>
          <w:b/>
          <w:bCs/>
          <w:color w:val="0099FF"/>
          <w:sz w:val="32"/>
          <w:szCs w:val="32"/>
          <w:rtl/>
          <w:lang w:bidi="ar-DZ"/>
        </w:rPr>
        <w:t>ع</w:t>
      </w:r>
      <w:r w:rsidRPr="007B5317">
        <w:rPr>
          <w:rFonts w:asciiTheme="majorBidi" w:hAnsiTheme="majorBidi" w:cstheme="majorBidi"/>
          <w:b/>
          <w:bCs/>
          <w:color w:val="0099FF"/>
          <w:sz w:val="32"/>
          <w:szCs w:val="32"/>
          <w:rtl/>
          <w:lang w:bidi="ar-DZ"/>
        </w:rPr>
        <w:t xml:space="preserve"> أن يُعطي الشخص المريض المهدّد بالموت حتمًا حقّ الإقدام على قتل نفسه، إمّا بنفسه أو بمساعدة الغير، اختصارًا لمرحلة المُعاناة؟</w:t>
      </w:r>
      <w:r w:rsidRPr="007B5317">
        <w:rPr>
          <w:rFonts w:asciiTheme="majorBidi" w:hAnsiTheme="majorBidi" w:cstheme="majorBidi"/>
          <w:b/>
          <w:bCs/>
          <w:sz w:val="32"/>
          <w:szCs w:val="32"/>
          <w:rtl/>
          <w:lang w:bidi="ar-DZ"/>
        </w:rPr>
        <w:t>"</w:t>
      </w:r>
      <w:r w:rsidRPr="007B5317">
        <w:rPr>
          <w:rFonts w:asciiTheme="majorBidi" w:hAnsiTheme="majorBidi" w:cstheme="majorBidi"/>
          <w:b/>
          <w:bCs/>
          <w:sz w:val="32"/>
          <w:szCs w:val="32"/>
          <w:vertAlign w:val="superscript"/>
          <w:rtl/>
          <w:lang w:bidi="ar-DZ"/>
        </w:rPr>
        <w:t>(</w:t>
      </w:r>
      <w:r w:rsidRPr="007B5317">
        <w:rPr>
          <w:rFonts w:asciiTheme="majorBidi" w:hAnsiTheme="majorBidi" w:cstheme="majorBidi"/>
          <w:b/>
          <w:bCs/>
          <w:sz w:val="32"/>
          <w:szCs w:val="32"/>
          <w:vertAlign w:val="superscript"/>
          <w:rtl/>
        </w:rPr>
        <w:footnoteReference w:id="3"/>
      </w:r>
      <w:r w:rsidRPr="007B5317">
        <w:rPr>
          <w:rFonts w:asciiTheme="majorBidi" w:hAnsiTheme="majorBidi" w:cstheme="majorBidi"/>
          <w:b/>
          <w:bCs/>
          <w:sz w:val="32"/>
          <w:szCs w:val="32"/>
          <w:vertAlign w:val="superscript"/>
          <w:rtl/>
          <w:lang w:bidi="ar-DZ"/>
        </w:rPr>
        <w:t>)</w:t>
      </w:r>
      <w:r w:rsidR="00FB6259">
        <w:rPr>
          <w:rFonts w:asciiTheme="majorBidi" w:hAnsiTheme="majorBidi" w:cstheme="majorBidi" w:hint="cs"/>
          <w:b/>
          <w:bCs/>
          <w:sz w:val="32"/>
          <w:szCs w:val="32"/>
          <w:rtl/>
          <w:lang w:bidi="ar-DZ"/>
        </w:rPr>
        <w:t>.</w:t>
      </w:r>
    </w:p>
    <w:p w:rsidR="00B50669" w:rsidRPr="00C218E6" w:rsidRDefault="00B50669" w:rsidP="00813E59">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ab/>
      </w:r>
      <w:r w:rsidRPr="00B50669">
        <w:rPr>
          <w:rFonts w:asciiTheme="majorBidi" w:hAnsiTheme="majorBidi" w:cstheme="majorBidi" w:hint="cs"/>
          <w:sz w:val="32"/>
          <w:szCs w:val="32"/>
          <w:rtl/>
          <w:lang w:bidi="ar-DZ"/>
        </w:rPr>
        <w:t>وتبدأ قضيّة</w:t>
      </w:r>
      <w:r>
        <w:rPr>
          <w:rFonts w:asciiTheme="majorBidi" w:hAnsiTheme="majorBidi" w:cstheme="majorBidi" w:hint="cs"/>
          <w:color w:val="FF0000"/>
          <w:sz w:val="32"/>
          <w:szCs w:val="32"/>
          <w:rtl/>
          <w:lang w:bidi="ar-DZ"/>
        </w:rPr>
        <w:t xml:space="preserve"> </w:t>
      </w:r>
      <w:r>
        <w:rPr>
          <w:rFonts w:asciiTheme="majorBidi" w:hAnsiTheme="majorBidi" w:cstheme="majorBidi" w:hint="cs"/>
          <w:sz w:val="32"/>
          <w:szCs w:val="32"/>
          <w:rtl/>
          <w:lang w:bidi="ar-DZ"/>
        </w:rPr>
        <w:t xml:space="preserve">الكشف عن هذه الفضائح سنة 1966، تزامنًا مع نشر الطبيب هنري بيشر </w:t>
      </w:r>
      <w:r w:rsidR="00DD2896">
        <w:rPr>
          <w:rFonts w:asciiTheme="majorBidi" w:hAnsiTheme="majorBidi" w:cstheme="majorBidi"/>
          <w:sz w:val="32"/>
          <w:szCs w:val="32"/>
          <w:lang w:bidi="ar-DZ"/>
        </w:rPr>
        <w:t>Henry Beecher</w:t>
      </w:r>
      <w:r w:rsidR="00E86C1A">
        <w:rPr>
          <w:rFonts w:asciiTheme="majorBidi" w:hAnsiTheme="majorBidi" w:cstheme="majorBidi" w:hint="cs"/>
          <w:sz w:val="32"/>
          <w:szCs w:val="32"/>
          <w:rtl/>
          <w:lang w:bidi="ar-DZ"/>
        </w:rPr>
        <w:t xml:space="preserve"> مقالًا تحت عنوان </w:t>
      </w:r>
      <w:r w:rsidR="00E86C1A" w:rsidRPr="00E86C1A">
        <w:rPr>
          <w:rFonts w:asciiTheme="majorBidi" w:hAnsiTheme="majorBidi" w:cstheme="majorBidi" w:hint="cs"/>
          <w:b/>
          <w:bCs/>
          <w:sz w:val="32"/>
          <w:szCs w:val="32"/>
          <w:rtl/>
          <w:lang w:bidi="ar-DZ"/>
        </w:rPr>
        <w:t>"</w:t>
      </w:r>
      <w:r w:rsidR="00E86C1A" w:rsidRPr="00E86C1A">
        <w:rPr>
          <w:rFonts w:asciiTheme="majorBidi" w:hAnsiTheme="majorBidi" w:cstheme="majorBidi" w:hint="cs"/>
          <w:b/>
          <w:bCs/>
          <w:color w:val="0099FF"/>
          <w:sz w:val="32"/>
          <w:szCs w:val="32"/>
          <w:rtl/>
          <w:lang w:bidi="ar-DZ"/>
        </w:rPr>
        <w:t>الأبحاث الطبيّة والأخلاق</w:t>
      </w:r>
      <w:r w:rsidR="00E86C1A" w:rsidRPr="00E86C1A">
        <w:rPr>
          <w:rFonts w:asciiTheme="majorBidi" w:hAnsiTheme="majorBidi" w:cstheme="majorBidi" w:hint="cs"/>
          <w:b/>
          <w:bCs/>
          <w:sz w:val="32"/>
          <w:szCs w:val="32"/>
          <w:rtl/>
          <w:lang w:bidi="ar-DZ"/>
        </w:rPr>
        <w:t>"</w:t>
      </w:r>
      <w:r w:rsidR="00B35E29">
        <w:rPr>
          <w:rFonts w:asciiTheme="majorBidi" w:hAnsiTheme="majorBidi" w:cstheme="majorBidi" w:hint="cs"/>
          <w:b/>
          <w:bCs/>
          <w:sz w:val="32"/>
          <w:szCs w:val="32"/>
          <w:rtl/>
          <w:lang w:bidi="ar-DZ"/>
        </w:rPr>
        <w:t xml:space="preserve"> </w:t>
      </w:r>
      <w:r w:rsidR="00B35E29">
        <w:rPr>
          <w:rFonts w:asciiTheme="majorBidi" w:hAnsiTheme="majorBidi" w:cstheme="majorBidi" w:hint="cs"/>
          <w:sz w:val="32"/>
          <w:szCs w:val="32"/>
          <w:rtl/>
          <w:lang w:bidi="ar-DZ"/>
        </w:rPr>
        <w:t>ت</w:t>
      </w:r>
      <w:r w:rsidR="00B35E29" w:rsidRPr="00B35E29">
        <w:rPr>
          <w:rFonts w:asciiTheme="majorBidi" w:hAnsiTheme="majorBidi" w:cstheme="majorBidi" w:hint="cs"/>
          <w:sz w:val="32"/>
          <w:szCs w:val="32"/>
          <w:rtl/>
          <w:lang w:bidi="ar-DZ"/>
        </w:rPr>
        <w:t>ناول</w:t>
      </w:r>
      <w:r w:rsidR="00B35E29">
        <w:rPr>
          <w:rFonts w:asciiTheme="majorBidi" w:hAnsiTheme="majorBidi" w:cstheme="majorBidi" w:hint="cs"/>
          <w:sz w:val="32"/>
          <w:szCs w:val="32"/>
          <w:rtl/>
          <w:lang w:bidi="ar-DZ"/>
        </w:rPr>
        <w:t xml:space="preserve"> </w:t>
      </w:r>
      <w:r w:rsidR="00B35E29">
        <w:rPr>
          <w:rFonts w:asciiTheme="majorBidi" w:hAnsiTheme="majorBidi" w:cstheme="majorBidi" w:hint="cs"/>
          <w:sz w:val="32"/>
          <w:szCs w:val="32"/>
          <w:rtl/>
          <w:lang w:bidi="ar-DZ"/>
        </w:rPr>
        <w:lastRenderedPageBreak/>
        <w:t xml:space="preserve">موضوعات حسّاسة تمسّ كرامة الاِنسان وتتشافى مع مدوّنة الأخلاق الطبيّة، بكشف عن </w:t>
      </w:r>
      <w:r w:rsidR="00B35E29" w:rsidRPr="00C218E6">
        <w:rPr>
          <w:rFonts w:asciiTheme="majorBidi" w:hAnsiTheme="majorBidi" w:cstheme="majorBidi" w:hint="cs"/>
          <w:b/>
          <w:bCs/>
          <w:sz w:val="32"/>
          <w:szCs w:val="32"/>
          <w:rtl/>
          <w:lang w:bidi="ar-DZ"/>
        </w:rPr>
        <w:t>"</w:t>
      </w:r>
      <w:r w:rsidR="00B35E29" w:rsidRPr="00C218E6">
        <w:rPr>
          <w:rFonts w:asciiTheme="majorBidi" w:hAnsiTheme="majorBidi" w:cstheme="majorBidi" w:hint="cs"/>
          <w:b/>
          <w:bCs/>
          <w:color w:val="0099FF"/>
          <w:sz w:val="32"/>
          <w:szCs w:val="32"/>
          <w:rtl/>
          <w:lang w:bidi="ar-DZ"/>
        </w:rPr>
        <w:t>سلسلة التجارب الطبيّة أُجرِيَت في تلك المستشفيات لم تحترم فيها القواعد ولا القيم الأخلاقيّة، ونورد منها حالات غدت مشهورة في أدبيّات أخلاقيّات الطب والبيولوجيا</w:t>
      </w:r>
      <w:r w:rsidR="0004068B" w:rsidRPr="00C218E6">
        <w:rPr>
          <w:rFonts w:asciiTheme="majorBidi" w:hAnsiTheme="majorBidi" w:cstheme="majorBidi" w:hint="cs"/>
          <w:b/>
          <w:bCs/>
          <w:color w:val="0099FF"/>
          <w:sz w:val="32"/>
          <w:szCs w:val="32"/>
          <w:rtl/>
          <w:lang w:bidi="ar-DZ"/>
        </w:rPr>
        <w:t xml:space="preserve"> </w:t>
      </w:r>
      <w:r w:rsidR="00B35E29" w:rsidRPr="00C218E6">
        <w:rPr>
          <w:rFonts w:asciiTheme="majorBidi" w:hAnsiTheme="majorBidi" w:cstheme="majorBidi" w:hint="cs"/>
          <w:b/>
          <w:bCs/>
          <w:sz w:val="32"/>
          <w:szCs w:val="32"/>
          <w:vertAlign w:val="superscript"/>
          <w:rtl/>
          <w:lang w:bidi="ar-DZ"/>
        </w:rPr>
        <w:t>(</w:t>
      </w:r>
      <w:r w:rsidR="00B35E29" w:rsidRPr="00C218E6">
        <w:rPr>
          <w:rStyle w:val="Appelnotedebasdep"/>
          <w:rFonts w:asciiTheme="majorBidi" w:hAnsiTheme="majorBidi" w:cstheme="majorBidi"/>
          <w:b/>
          <w:bCs/>
          <w:sz w:val="32"/>
          <w:szCs w:val="32"/>
          <w:rtl/>
          <w:lang w:bidi="ar-DZ"/>
        </w:rPr>
        <w:footnoteReference w:id="4"/>
      </w:r>
      <w:r w:rsidR="00B35E29" w:rsidRPr="00C218E6">
        <w:rPr>
          <w:rFonts w:asciiTheme="majorBidi" w:hAnsiTheme="majorBidi" w:cstheme="majorBidi" w:hint="cs"/>
          <w:b/>
          <w:bCs/>
          <w:sz w:val="32"/>
          <w:szCs w:val="32"/>
          <w:vertAlign w:val="superscript"/>
          <w:rtl/>
          <w:lang w:bidi="ar-DZ"/>
        </w:rPr>
        <w:t>)</w:t>
      </w:r>
      <w:r w:rsidR="00813E59" w:rsidRPr="00C218E6">
        <w:rPr>
          <w:rFonts w:asciiTheme="majorBidi" w:hAnsiTheme="majorBidi" w:cstheme="majorBidi" w:hint="cs"/>
          <w:b/>
          <w:bCs/>
          <w:color w:val="0099FF"/>
          <w:sz w:val="32"/>
          <w:szCs w:val="32"/>
          <w:rtl/>
          <w:lang w:bidi="ar-DZ"/>
        </w:rPr>
        <w:t>:</w:t>
      </w:r>
    </w:p>
    <w:p w:rsidR="00813E59" w:rsidRPr="00C218E6" w:rsidRDefault="00813E59" w:rsidP="00813E59">
      <w:pPr>
        <w:pStyle w:val="Paragraphedeliste"/>
        <w:numPr>
          <w:ilvl w:val="0"/>
          <w:numId w:val="12"/>
        </w:numPr>
        <w:bidi/>
        <w:spacing w:line="360" w:lineRule="auto"/>
        <w:jc w:val="both"/>
        <w:rPr>
          <w:rFonts w:asciiTheme="majorBidi" w:hAnsiTheme="majorBidi" w:cstheme="majorBidi"/>
          <w:b/>
          <w:bCs/>
          <w:color w:val="0099FF"/>
          <w:sz w:val="32"/>
          <w:szCs w:val="32"/>
          <w:lang w:bidi="ar-DZ"/>
        </w:rPr>
      </w:pPr>
      <w:r w:rsidRPr="00C218E6">
        <w:rPr>
          <w:rFonts w:asciiTheme="majorBidi" w:hAnsiTheme="majorBidi" w:cstheme="majorBidi" w:hint="cs"/>
          <w:b/>
          <w:bCs/>
          <w:color w:val="0099FF"/>
          <w:sz w:val="32"/>
          <w:szCs w:val="32"/>
          <w:rtl/>
          <w:lang w:bidi="ar-DZ"/>
        </w:rPr>
        <w:t>في سنة 1963، تمّ حقن خلايا سرطانيّة حيّ</w:t>
      </w:r>
      <w:r w:rsidR="0004068B" w:rsidRPr="00C218E6">
        <w:rPr>
          <w:rFonts w:asciiTheme="majorBidi" w:hAnsiTheme="majorBidi" w:cstheme="majorBidi" w:hint="cs"/>
          <w:b/>
          <w:bCs/>
          <w:color w:val="0099FF"/>
          <w:sz w:val="32"/>
          <w:szCs w:val="32"/>
          <w:rtl/>
          <w:lang w:bidi="ar-DZ"/>
        </w:rPr>
        <w:t>ة في أجسام مرضى عجزة من أجل اختبار مدى مقاومتهم ومناعتهم ضدّ السرطان.</w:t>
      </w:r>
    </w:p>
    <w:p w:rsidR="0004068B" w:rsidRPr="00C218E6" w:rsidRDefault="0004068B" w:rsidP="00706ECD">
      <w:pPr>
        <w:pStyle w:val="Paragraphedeliste"/>
        <w:numPr>
          <w:ilvl w:val="0"/>
          <w:numId w:val="12"/>
        </w:numPr>
        <w:bidi/>
        <w:spacing w:line="360" w:lineRule="auto"/>
        <w:jc w:val="both"/>
        <w:rPr>
          <w:rFonts w:asciiTheme="majorBidi" w:hAnsiTheme="majorBidi" w:cstheme="majorBidi"/>
          <w:b/>
          <w:bCs/>
          <w:color w:val="0099FF"/>
          <w:sz w:val="32"/>
          <w:szCs w:val="32"/>
          <w:lang w:bidi="ar-DZ"/>
        </w:rPr>
      </w:pPr>
      <w:r w:rsidRPr="00C218E6">
        <w:rPr>
          <w:rFonts w:asciiTheme="majorBidi" w:hAnsiTheme="majorBidi" w:cstheme="majorBidi" w:hint="cs"/>
          <w:b/>
          <w:bCs/>
          <w:color w:val="0099FF"/>
          <w:sz w:val="32"/>
          <w:szCs w:val="32"/>
          <w:rtl/>
          <w:lang w:bidi="ar-DZ"/>
        </w:rPr>
        <w:t>ابتداء من سنة 1932، أُجريت تجا</w:t>
      </w:r>
      <w:r w:rsidR="000A7BC7">
        <w:rPr>
          <w:rFonts w:asciiTheme="majorBidi" w:hAnsiTheme="majorBidi" w:cstheme="majorBidi" w:hint="cs"/>
          <w:b/>
          <w:bCs/>
          <w:color w:val="0099FF"/>
          <w:sz w:val="32"/>
          <w:szCs w:val="32"/>
          <w:rtl/>
          <w:lang w:bidi="ar-DZ"/>
        </w:rPr>
        <w:t>رب طبيّة على 400 من الزنوج الأم</w:t>
      </w:r>
      <w:r w:rsidRPr="00C218E6">
        <w:rPr>
          <w:rFonts w:asciiTheme="majorBidi" w:hAnsiTheme="majorBidi" w:cstheme="majorBidi" w:hint="cs"/>
          <w:b/>
          <w:bCs/>
          <w:color w:val="0099FF"/>
          <w:sz w:val="32"/>
          <w:szCs w:val="32"/>
          <w:rtl/>
          <w:lang w:bidi="ar-DZ"/>
        </w:rPr>
        <w:t>ر</w:t>
      </w:r>
      <w:r w:rsidR="000A7BC7">
        <w:rPr>
          <w:rFonts w:asciiTheme="majorBidi" w:hAnsiTheme="majorBidi" w:cstheme="majorBidi" w:hint="cs"/>
          <w:b/>
          <w:bCs/>
          <w:color w:val="0099FF"/>
          <w:sz w:val="32"/>
          <w:szCs w:val="32"/>
          <w:rtl/>
          <w:lang w:bidi="ar-DZ"/>
        </w:rPr>
        <w:t>يكيين</w:t>
      </w:r>
      <w:r w:rsidRPr="00C218E6">
        <w:rPr>
          <w:rFonts w:asciiTheme="majorBidi" w:hAnsiTheme="majorBidi" w:cstheme="majorBidi" w:hint="cs"/>
          <w:b/>
          <w:bCs/>
          <w:color w:val="FF0000"/>
          <w:sz w:val="32"/>
          <w:szCs w:val="32"/>
          <w:rtl/>
          <w:lang w:bidi="ar-DZ"/>
        </w:rPr>
        <w:t xml:space="preserve"> </w:t>
      </w:r>
      <w:r w:rsidRPr="00C218E6">
        <w:rPr>
          <w:rFonts w:asciiTheme="majorBidi" w:hAnsiTheme="majorBidi" w:cstheme="majorBidi" w:hint="cs"/>
          <w:b/>
          <w:bCs/>
          <w:color w:val="0099FF"/>
          <w:sz w:val="32"/>
          <w:szCs w:val="32"/>
          <w:rtl/>
          <w:lang w:bidi="ar-DZ"/>
        </w:rPr>
        <w:t xml:space="preserve">المرضى بداء الزهري، وقد حرم هؤلاء من العلاج </w:t>
      </w:r>
      <w:r w:rsidRPr="009B60D9">
        <w:rPr>
          <w:rFonts w:asciiTheme="majorBidi" w:hAnsiTheme="majorBidi" w:cstheme="majorBidi" w:hint="cs"/>
          <w:b/>
          <w:bCs/>
          <w:color w:val="0099FF"/>
          <w:sz w:val="32"/>
          <w:szCs w:val="32"/>
          <w:rtl/>
          <w:lang w:bidi="ar-DZ"/>
        </w:rPr>
        <w:t>بالبنيسلين</w:t>
      </w:r>
      <w:r w:rsidRPr="00C218E6">
        <w:rPr>
          <w:rFonts w:asciiTheme="majorBidi" w:hAnsiTheme="majorBidi" w:cstheme="majorBidi" w:hint="cs"/>
          <w:b/>
          <w:bCs/>
          <w:color w:val="0099FF"/>
          <w:sz w:val="32"/>
          <w:szCs w:val="32"/>
          <w:rtl/>
          <w:lang w:bidi="ar-DZ"/>
        </w:rPr>
        <w:t>، وهو دواء أثبت فعاليته بالنسبة ل</w:t>
      </w:r>
      <w:r w:rsidR="003A526F">
        <w:rPr>
          <w:rFonts w:asciiTheme="majorBidi" w:hAnsiTheme="majorBidi" w:cstheme="majorBidi" w:hint="cs"/>
          <w:b/>
          <w:bCs/>
          <w:color w:val="0099FF"/>
          <w:sz w:val="32"/>
          <w:szCs w:val="32"/>
          <w:rtl/>
          <w:lang w:bidi="ar-DZ"/>
        </w:rPr>
        <w:t>هذا المرض، وذلك من أجل اختبار مف</w:t>
      </w:r>
      <w:r w:rsidRPr="00C218E6">
        <w:rPr>
          <w:rFonts w:asciiTheme="majorBidi" w:hAnsiTheme="majorBidi" w:cstheme="majorBidi" w:hint="cs"/>
          <w:b/>
          <w:bCs/>
          <w:color w:val="0099FF"/>
          <w:sz w:val="32"/>
          <w:szCs w:val="32"/>
          <w:rtl/>
          <w:lang w:bidi="ar-DZ"/>
        </w:rPr>
        <w:t xml:space="preserve">عول دواء آخر وتعرف هذه القضيّة بقضيّة </w:t>
      </w:r>
      <w:r w:rsidR="00706ECD">
        <w:rPr>
          <w:rFonts w:asciiTheme="majorBidi" w:hAnsiTheme="majorBidi" w:cstheme="majorBidi"/>
          <w:b/>
          <w:bCs/>
          <w:color w:val="0099FF"/>
          <w:sz w:val="32"/>
          <w:szCs w:val="32"/>
          <w:lang w:bidi="ar-DZ"/>
        </w:rPr>
        <w:t>A</w:t>
      </w:r>
      <w:r w:rsidRPr="00C218E6">
        <w:rPr>
          <w:rFonts w:asciiTheme="majorBidi" w:hAnsiTheme="majorBidi" w:cstheme="majorBidi"/>
          <w:b/>
          <w:bCs/>
          <w:color w:val="0099FF"/>
          <w:sz w:val="32"/>
          <w:szCs w:val="32"/>
          <w:lang w:bidi="ar-DZ"/>
        </w:rPr>
        <w:t>ffaire tuskageé</w:t>
      </w:r>
      <w:r w:rsidRPr="00C218E6">
        <w:rPr>
          <w:rFonts w:asciiTheme="majorBidi" w:hAnsiTheme="majorBidi" w:cstheme="majorBidi" w:hint="cs"/>
          <w:b/>
          <w:bCs/>
          <w:color w:val="0099FF"/>
          <w:sz w:val="32"/>
          <w:szCs w:val="32"/>
          <w:rtl/>
          <w:lang w:bidi="ar-DZ"/>
        </w:rPr>
        <w:t xml:space="preserve"> .</w:t>
      </w:r>
    </w:p>
    <w:p w:rsidR="00104A3A" w:rsidRPr="00C218E6" w:rsidRDefault="0004068B" w:rsidP="001766EB">
      <w:pPr>
        <w:pStyle w:val="Paragraphedeliste"/>
        <w:numPr>
          <w:ilvl w:val="0"/>
          <w:numId w:val="12"/>
        </w:numPr>
        <w:bidi/>
        <w:spacing w:line="360" w:lineRule="auto"/>
        <w:jc w:val="both"/>
        <w:rPr>
          <w:rFonts w:asciiTheme="majorBidi" w:hAnsiTheme="majorBidi" w:cstheme="majorBidi"/>
          <w:b/>
          <w:bCs/>
          <w:color w:val="0099FF"/>
          <w:sz w:val="32"/>
          <w:szCs w:val="32"/>
          <w:lang w:bidi="ar-DZ"/>
        </w:rPr>
      </w:pPr>
      <w:r w:rsidRPr="00C218E6">
        <w:rPr>
          <w:rFonts w:asciiTheme="majorBidi" w:hAnsiTheme="majorBidi" w:cstheme="majorBidi" w:hint="cs"/>
          <w:b/>
          <w:bCs/>
          <w:color w:val="0099FF"/>
          <w:sz w:val="32"/>
          <w:szCs w:val="32"/>
          <w:rtl/>
          <w:lang w:bidi="ar-DZ"/>
        </w:rPr>
        <w:t xml:space="preserve">ما بين 1950 و1970 تمّ حقن مجموعة من المرضى </w:t>
      </w:r>
      <w:r w:rsidR="009A2B5D" w:rsidRPr="00C218E6">
        <w:rPr>
          <w:rFonts w:asciiTheme="majorBidi" w:hAnsiTheme="majorBidi" w:cstheme="majorBidi" w:hint="cs"/>
          <w:b/>
          <w:bCs/>
          <w:color w:val="0099FF"/>
          <w:sz w:val="32"/>
          <w:szCs w:val="32"/>
          <w:rtl/>
          <w:lang w:bidi="ar-DZ"/>
        </w:rPr>
        <w:t xml:space="preserve">نزلاء مستشفى الأمراض العقليّة بفيروس الالتهاب الكبدي من أجل معرفة مراحل تطوّر هذا المرض، ولقد هزّت هذه السلسلة من التجارب الطبيّة ضمير الرأي العام الأمريكي، وأعادت إلى الذهن صور نماذج من التجارب الطبيّة الفظيعة التي كانت تجري على الأسرى في معسكرات الاعتقال في ألمانيا إبان الحرب العالميّة الثانية، والتي كشفت عنها محاكمة </w:t>
      </w:r>
      <w:r w:rsidR="009B60D9" w:rsidRPr="009B60D9">
        <w:rPr>
          <w:rFonts w:asciiTheme="majorBidi" w:hAnsiTheme="majorBidi" w:cstheme="majorBidi" w:hint="cs"/>
          <w:b/>
          <w:bCs/>
          <w:color w:val="0099FF"/>
          <w:sz w:val="32"/>
          <w:szCs w:val="32"/>
          <w:rtl/>
          <w:lang w:bidi="ar-DZ"/>
        </w:rPr>
        <w:t>بورنبر</w:t>
      </w:r>
      <w:r w:rsidR="009A2B5D" w:rsidRPr="009B60D9">
        <w:rPr>
          <w:rFonts w:asciiTheme="majorBidi" w:hAnsiTheme="majorBidi" w:cstheme="majorBidi" w:hint="cs"/>
          <w:b/>
          <w:bCs/>
          <w:color w:val="0099FF"/>
          <w:sz w:val="32"/>
          <w:szCs w:val="32"/>
          <w:rtl/>
          <w:lang w:bidi="ar-DZ"/>
        </w:rPr>
        <w:t>غ</w:t>
      </w:r>
      <w:r w:rsidR="009A2B5D" w:rsidRPr="00C218E6">
        <w:rPr>
          <w:rFonts w:asciiTheme="majorBidi" w:hAnsiTheme="majorBidi" w:cstheme="majorBidi" w:hint="cs"/>
          <w:b/>
          <w:bCs/>
          <w:color w:val="0099FF"/>
          <w:sz w:val="32"/>
          <w:szCs w:val="32"/>
          <w:rtl/>
          <w:lang w:bidi="ar-DZ"/>
        </w:rPr>
        <w:t xml:space="preserve"> الشهيرة سنة 1947.</w:t>
      </w:r>
      <w:r w:rsidR="009A2B5D" w:rsidRPr="00C218E6">
        <w:rPr>
          <w:rFonts w:asciiTheme="majorBidi" w:hAnsiTheme="majorBidi" w:cstheme="majorBidi" w:hint="cs"/>
          <w:b/>
          <w:bCs/>
          <w:sz w:val="32"/>
          <w:szCs w:val="32"/>
          <w:rtl/>
          <w:lang w:bidi="ar-DZ"/>
        </w:rPr>
        <w:t>"</w:t>
      </w:r>
    </w:p>
    <w:p w:rsidR="001766EB" w:rsidRDefault="006B4B83" w:rsidP="009B60D9">
      <w:pPr>
        <w:pStyle w:val="Paragraphedeliste"/>
        <w:bidi/>
        <w:spacing w:line="360" w:lineRule="auto"/>
        <w:ind w:left="-2"/>
        <w:jc w:val="both"/>
        <w:rPr>
          <w:rFonts w:asciiTheme="majorBidi" w:hAnsiTheme="majorBidi" w:cstheme="majorBidi"/>
          <w:b/>
          <w:bCs/>
          <w:sz w:val="32"/>
          <w:szCs w:val="32"/>
          <w:rtl/>
          <w:lang w:bidi="ar-DZ"/>
        </w:rPr>
      </w:pPr>
      <w:r>
        <w:rPr>
          <w:rFonts w:asciiTheme="majorBidi" w:hAnsiTheme="majorBidi" w:cstheme="majorBidi" w:hint="cs"/>
          <w:sz w:val="32"/>
          <w:szCs w:val="32"/>
          <w:rtl/>
          <w:lang w:bidi="ar-DZ"/>
        </w:rPr>
        <w:t xml:space="preserve">فالحالات السابقة، ألحّت على المشرعين والقانونيين وكبار علماء الطبّ والحياة إلى التفكير في أخلاقيّات الطبّ والبيولوجيا وحقوق الانسان </w:t>
      </w:r>
      <w:r w:rsidR="009B60D9" w:rsidRPr="009B60D9">
        <w:rPr>
          <w:rFonts w:asciiTheme="majorBidi" w:hAnsiTheme="majorBidi" w:cstheme="majorBidi" w:hint="cs"/>
          <w:sz w:val="32"/>
          <w:szCs w:val="32"/>
          <w:rtl/>
          <w:lang w:bidi="ar-DZ"/>
        </w:rPr>
        <w:t>فإلى</w:t>
      </w:r>
      <w:r w:rsidR="00D86D26">
        <w:rPr>
          <w:rFonts w:asciiTheme="majorBidi" w:hAnsiTheme="majorBidi" w:cstheme="majorBidi" w:hint="cs"/>
          <w:sz w:val="32"/>
          <w:szCs w:val="32"/>
          <w:rtl/>
          <w:lang w:bidi="ar-DZ"/>
        </w:rPr>
        <w:t xml:space="preserve"> "</w:t>
      </w:r>
      <w:r w:rsidR="009B60D9">
        <w:rPr>
          <w:rFonts w:asciiTheme="majorBidi" w:hAnsiTheme="majorBidi" w:cstheme="majorBidi" w:hint="cs"/>
          <w:b/>
          <w:bCs/>
          <w:color w:val="0099FF"/>
          <w:sz w:val="32"/>
          <w:szCs w:val="32"/>
          <w:rtl/>
          <w:lang w:bidi="ar-DZ"/>
        </w:rPr>
        <w:t>سنين قريب</w:t>
      </w:r>
      <w:r w:rsidR="00D86D26" w:rsidRPr="00C218E6">
        <w:rPr>
          <w:rFonts w:asciiTheme="majorBidi" w:hAnsiTheme="majorBidi" w:cstheme="majorBidi" w:hint="cs"/>
          <w:b/>
          <w:bCs/>
          <w:color w:val="0099FF"/>
          <w:sz w:val="32"/>
          <w:szCs w:val="32"/>
          <w:rtl/>
          <w:lang w:bidi="ar-DZ"/>
        </w:rPr>
        <w:t>ة كان الدافع العلمي إلى تطو</w:t>
      </w:r>
      <w:r w:rsidR="00BD6A05">
        <w:rPr>
          <w:rFonts w:asciiTheme="majorBidi" w:hAnsiTheme="majorBidi" w:cstheme="majorBidi" w:hint="cs"/>
          <w:b/>
          <w:bCs/>
          <w:color w:val="0099FF"/>
          <w:sz w:val="32"/>
          <w:szCs w:val="32"/>
          <w:rtl/>
          <w:lang w:bidi="ar-DZ"/>
        </w:rPr>
        <w:t xml:space="preserve">ير البحوث في الطب وعلوم الحياة ذا مرامي </w:t>
      </w:r>
      <w:r w:rsidR="00EA71E9">
        <w:rPr>
          <w:rFonts w:asciiTheme="majorBidi" w:hAnsiTheme="majorBidi" w:cstheme="majorBidi" w:hint="cs"/>
          <w:b/>
          <w:bCs/>
          <w:color w:val="0099FF"/>
          <w:sz w:val="32"/>
          <w:szCs w:val="32"/>
          <w:rtl/>
          <w:lang w:bidi="ar-DZ"/>
        </w:rPr>
        <w:t>اِ</w:t>
      </w:r>
      <w:r w:rsidR="00D86D26" w:rsidRPr="00C218E6">
        <w:rPr>
          <w:rFonts w:asciiTheme="majorBidi" w:hAnsiTheme="majorBidi" w:cstheme="majorBidi" w:hint="cs"/>
          <w:b/>
          <w:bCs/>
          <w:color w:val="0099FF"/>
          <w:sz w:val="32"/>
          <w:szCs w:val="32"/>
          <w:rtl/>
          <w:lang w:bidi="ar-DZ"/>
        </w:rPr>
        <w:t xml:space="preserve">نسانيّة واضحة ومحدّدة، تتمثّل قبل كلّ شيء في </w:t>
      </w:r>
      <w:r w:rsidR="00C218E6" w:rsidRPr="00C218E6">
        <w:rPr>
          <w:rFonts w:asciiTheme="majorBidi" w:hAnsiTheme="majorBidi" w:cstheme="majorBidi" w:hint="cs"/>
          <w:b/>
          <w:bCs/>
          <w:color w:val="0099FF"/>
          <w:sz w:val="32"/>
          <w:szCs w:val="32"/>
          <w:rtl/>
          <w:lang w:bidi="ar-DZ"/>
        </w:rPr>
        <w:t>البحث عن سبل لمعالجة بعض الأمراض المستعصية وبعض التشوّهات الناتجة عن الأمراض الوراثيّة، ويبدو الآن وكأنّ الدافع قد تغيّر وبات يتّجه بخطى أسرع في القرن الواحد والعشرين نحو القيام بدور الطبيعة ذاتها</w:t>
      </w:r>
      <w:r w:rsidR="00C218E6" w:rsidRPr="00C218E6">
        <w:rPr>
          <w:rFonts w:asciiTheme="majorBidi" w:hAnsiTheme="majorBidi" w:cstheme="majorBidi" w:hint="cs"/>
          <w:b/>
          <w:bCs/>
          <w:color w:val="0099FF"/>
          <w:sz w:val="32"/>
          <w:szCs w:val="32"/>
          <w:lang w:bidi="ar-DZ"/>
        </w:rPr>
        <w:sym w:font="Symbol" w:char="F021"/>
      </w:r>
      <w:r w:rsidR="00C218E6" w:rsidRPr="00C218E6">
        <w:rPr>
          <w:rFonts w:asciiTheme="majorBidi" w:hAnsiTheme="majorBidi" w:cstheme="majorBidi" w:hint="cs"/>
          <w:b/>
          <w:bCs/>
          <w:color w:val="0099FF"/>
          <w:sz w:val="32"/>
          <w:szCs w:val="32"/>
          <w:rtl/>
          <w:lang w:bidi="ar-DZ"/>
        </w:rPr>
        <w:t xml:space="preserve"> وقد لا يكون </w:t>
      </w:r>
      <w:r w:rsidR="00C218E6" w:rsidRPr="00C218E6">
        <w:rPr>
          <w:rFonts w:asciiTheme="majorBidi" w:hAnsiTheme="majorBidi" w:cstheme="majorBidi" w:hint="cs"/>
          <w:b/>
          <w:bCs/>
          <w:color w:val="0099FF"/>
          <w:sz w:val="32"/>
          <w:szCs w:val="32"/>
          <w:rtl/>
          <w:lang w:bidi="ar-DZ"/>
        </w:rPr>
        <w:lastRenderedPageBreak/>
        <w:t>نجاح تجربة "الاستنساخ" سوى مؤشّرات أولى على ما يمكن أن يحدث في هذا الميدان</w:t>
      </w:r>
      <w:r w:rsidR="00C218E6">
        <w:rPr>
          <w:rFonts w:asciiTheme="majorBidi" w:hAnsiTheme="majorBidi" w:cstheme="majorBidi" w:hint="cs"/>
          <w:sz w:val="32"/>
          <w:szCs w:val="32"/>
          <w:rtl/>
          <w:lang w:bidi="ar-DZ"/>
        </w:rPr>
        <w:t>"</w:t>
      </w:r>
      <w:r w:rsidR="00C218E6" w:rsidRPr="00C218E6">
        <w:rPr>
          <w:rFonts w:asciiTheme="majorBidi" w:hAnsiTheme="majorBidi" w:cstheme="majorBidi" w:hint="cs"/>
          <w:b/>
          <w:bCs/>
          <w:sz w:val="32"/>
          <w:szCs w:val="32"/>
          <w:vertAlign w:val="superscript"/>
          <w:rtl/>
          <w:lang w:bidi="ar-DZ"/>
        </w:rPr>
        <w:t>(</w:t>
      </w:r>
      <w:r w:rsidR="00C218E6" w:rsidRPr="00C218E6">
        <w:rPr>
          <w:rStyle w:val="Appelnotedebasdep"/>
          <w:rFonts w:asciiTheme="majorBidi" w:hAnsiTheme="majorBidi" w:cstheme="majorBidi"/>
          <w:b/>
          <w:bCs/>
          <w:sz w:val="32"/>
          <w:szCs w:val="32"/>
          <w:rtl/>
          <w:lang w:bidi="ar-DZ"/>
        </w:rPr>
        <w:footnoteReference w:id="5"/>
      </w:r>
      <w:r w:rsidR="00C218E6" w:rsidRPr="00C218E6">
        <w:rPr>
          <w:rFonts w:asciiTheme="majorBidi" w:hAnsiTheme="majorBidi" w:cstheme="majorBidi" w:hint="cs"/>
          <w:b/>
          <w:bCs/>
          <w:sz w:val="32"/>
          <w:szCs w:val="32"/>
          <w:vertAlign w:val="superscript"/>
          <w:rtl/>
          <w:lang w:bidi="ar-DZ"/>
        </w:rPr>
        <w:t>)</w:t>
      </w:r>
      <w:r w:rsidR="00E24141">
        <w:rPr>
          <w:rFonts w:asciiTheme="majorBidi" w:hAnsiTheme="majorBidi" w:cstheme="majorBidi" w:hint="cs"/>
          <w:b/>
          <w:bCs/>
          <w:sz w:val="32"/>
          <w:szCs w:val="32"/>
          <w:rtl/>
          <w:lang w:bidi="ar-DZ"/>
        </w:rPr>
        <w:t>.</w:t>
      </w:r>
    </w:p>
    <w:p w:rsidR="00E24141" w:rsidRPr="00E24141" w:rsidRDefault="00E24141" w:rsidP="008F129C">
      <w:pPr>
        <w:pStyle w:val="Paragraphedeliste"/>
        <w:bidi/>
        <w:spacing w:line="360" w:lineRule="auto"/>
        <w:ind w:left="-2"/>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r>
      <w:r>
        <w:rPr>
          <w:rFonts w:asciiTheme="majorBidi" w:hAnsiTheme="majorBidi" w:cstheme="majorBidi" w:hint="cs"/>
          <w:sz w:val="32"/>
          <w:szCs w:val="32"/>
          <w:rtl/>
          <w:lang w:bidi="ar-DZ"/>
        </w:rPr>
        <w:tab/>
        <w:t>ومن هنا كانت الحاجة ماسّة لتنظيم مجال الطب والوراثة وكذلك إجراء العمليّات الجراحيّة ذات العلاقة بنقل الأعضاء من الأحياء إلى الأحياء وغيرها من الم</w:t>
      </w:r>
      <w:r w:rsidR="00D166B8">
        <w:rPr>
          <w:rFonts w:asciiTheme="majorBidi" w:hAnsiTheme="majorBidi" w:cstheme="majorBidi" w:hint="cs"/>
          <w:sz w:val="32"/>
          <w:szCs w:val="32"/>
          <w:rtl/>
          <w:lang w:bidi="ar-DZ"/>
        </w:rPr>
        <w:t>س</w:t>
      </w:r>
      <w:r>
        <w:rPr>
          <w:rFonts w:asciiTheme="majorBidi" w:hAnsiTheme="majorBidi" w:cstheme="majorBidi" w:hint="cs"/>
          <w:sz w:val="32"/>
          <w:szCs w:val="32"/>
          <w:rtl/>
          <w:lang w:bidi="ar-DZ"/>
        </w:rPr>
        <w:t>ائل.</w:t>
      </w:r>
    </w:p>
    <w:p w:rsidR="00104A3A" w:rsidRDefault="00EB76F9" w:rsidP="008F129C">
      <w:pPr>
        <w:bidi/>
        <w:spacing w:line="360" w:lineRule="auto"/>
        <w:jc w:val="both"/>
        <w:rPr>
          <w:rFonts w:asciiTheme="majorBidi" w:hAnsiTheme="majorBidi" w:cstheme="majorBidi"/>
          <w:sz w:val="32"/>
          <w:szCs w:val="32"/>
          <w:rtl/>
          <w:lang w:bidi="ar-DZ"/>
        </w:rPr>
      </w:pPr>
      <w:r w:rsidRPr="00EB76F9">
        <w:rPr>
          <w:rFonts w:asciiTheme="majorBidi" w:hAnsiTheme="majorBidi" w:cstheme="majorBidi"/>
          <w:sz w:val="32"/>
          <w:szCs w:val="32"/>
          <w:rtl/>
          <w:lang w:bidi="ar-DZ"/>
        </w:rPr>
        <w:t xml:space="preserve">وهكذا </w:t>
      </w:r>
      <w:r>
        <w:rPr>
          <w:rFonts w:asciiTheme="majorBidi" w:hAnsiTheme="majorBidi" w:cstheme="majorBidi" w:hint="cs"/>
          <w:sz w:val="32"/>
          <w:szCs w:val="32"/>
          <w:rtl/>
          <w:lang w:bidi="ar-DZ"/>
        </w:rPr>
        <w:t>بدأ الاهتمام بهذا الميدان الحيوي ليمتدّ المجال إلى الصيدلة وعلم الأدوية، فمجال "القانون" خاصّة "التوثيق" منه، لينتقل بعدها التفكير في وضع "ميثاق أخلاقيّة المهنة في مجال "التعليم" و"المحاماة"</w:t>
      </w:r>
      <w:r w:rsidR="00764AB3">
        <w:rPr>
          <w:rFonts w:asciiTheme="majorBidi" w:hAnsiTheme="majorBidi" w:cstheme="majorBidi" w:hint="cs"/>
          <w:sz w:val="32"/>
          <w:szCs w:val="32"/>
          <w:rtl/>
          <w:lang w:bidi="ar-DZ"/>
        </w:rPr>
        <w:t>.</w:t>
      </w:r>
    </w:p>
    <w:p w:rsidR="00764AB3" w:rsidRPr="00EB76F9" w:rsidRDefault="00764AB3" w:rsidP="009D06B0">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ab/>
        <w:t xml:space="preserve">والذي يعنينا ههنا هو مجال التربية والتعليم، والذي ظهرت فيه ظواهر أحيانًا يعجز القانون والتشريعات والنظم الداخليّة على </w:t>
      </w:r>
      <w:r w:rsidRPr="000A3DB0">
        <w:rPr>
          <w:rFonts w:asciiTheme="majorBidi" w:hAnsiTheme="majorBidi" w:cstheme="majorBidi" w:hint="cs"/>
          <w:sz w:val="32"/>
          <w:szCs w:val="32"/>
          <w:rtl/>
          <w:lang w:bidi="ar-DZ"/>
        </w:rPr>
        <w:t>و</w:t>
      </w:r>
      <w:r w:rsidR="009D06B0" w:rsidRPr="000A3DB0">
        <w:rPr>
          <w:rFonts w:asciiTheme="majorBidi" w:hAnsiTheme="majorBidi" w:cstheme="majorBidi" w:hint="cs"/>
          <w:sz w:val="32"/>
          <w:szCs w:val="32"/>
          <w:rtl/>
          <w:lang w:bidi="ar-DZ"/>
        </w:rPr>
        <w:t>صفها</w:t>
      </w:r>
      <w:r w:rsidRPr="000A3DB0">
        <w:rPr>
          <w:rFonts w:asciiTheme="majorBidi" w:hAnsiTheme="majorBidi" w:cstheme="majorBidi" w:hint="cs"/>
          <w:sz w:val="32"/>
          <w:szCs w:val="32"/>
          <w:rtl/>
          <w:lang w:bidi="ar-DZ"/>
        </w:rPr>
        <w:t xml:space="preserve"> و</w:t>
      </w:r>
      <w:r w:rsidR="000A3DB0" w:rsidRPr="000A3DB0">
        <w:rPr>
          <w:rFonts w:asciiTheme="majorBidi" w:hAnsiTheme="majorBidi" w:cstheme="majorBidi" w:hint="cs"/>
          <w:sz w:val="32"/>
          <w:szCs w:val="32"/>
          <w:rtl/>
          <w:lang w:bidi="ar-DZ"/>
        </w:rPr>
        <w:t>"</w:t>
      </w:r>
      <w:r w:rsidR="009D06B0" w:rsidRPr="000A3DB0">
        <w:rPr>
          <w:rFonts w:asciiTheme="majorBidi" w:hAnsiTheme="majorBidi" w:cstheme="majorBidi" w:hint="cs"/>
          <w:sz w:val="32"/>
          <w:szCs w:val="32"/>
          <w:rtl/>
          <w:lang w:bidi="ar-DZ"/>
        </w:rPr>
        <w:t>تقن</w:t>
      </w:r>
      <w:r w:rsidRPr="000A3DB0">
        <w:rPr>
          <w:rFonts w:asciiTheme="majorBidi" w:hAnsiTheme="majorBidi" w:cstheme="majorBidi" w:hint="cs"/>
          <w:sz w:val="32"/>
          <w:szCs w:val="32"/>
          <w:rtl/>
          <w:lang w:bidi="ar-DZ"/>
        </w:rPr>
        <w:t>ينها</w:t>
      </w:r>
      <w:r w:rsidR="000A3DB0" w:rsidRPr="000A3DB0">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ما جعل الدعوة إلى </w:t>
      </w:r>
      <w:r w:rsidRPr="00D76F4A">
        <w:rPr>
          <w:rFonts w:asciiTheme="majorBidi" w:hAnsiTheme="majorBidi" w:cstheme="majorBidi" w:hint="cs"/>
          <w:sz w:val="32"/>
          <w:szCs w:val="32"/>
          <w:rtl/>
          <w:lang w:bidi="ar-DZ"/>
        </w:rPr>
        <w:t>أَخْلَقة</w:t>
      </w:r>
      <w:r>
        <w:rPr>
          <w:rFonts w:asciiTheme="majorBidi" w:hAnsiTheme="majorBidi" w:cstheme="majorBidi" w:hint="cs"/>
          <w:sz w:val="32"/>
          <w:szCs w:val="32"/>
          <w:rtl/>
          <w:lang w:bidi="ar-DZ"/>
        </w:rPr>
        <w:t xml:space="preserve"> المجال أمرًا هامًّا</w:t>
      </w:r>
      <w:r w:rsidR="00AD66C1">
        <w:rPr>
          <w:rFonts w:asciiTheme="majorBidi" w:hAnsiTheme="majorBidi" w:cstheme="majorBidi" w:hint="cs"/>
          <w:sz w:val="32"/>
          <w:szCs w:val="32"/>
          <w:rtl/>
          <w:lang w:bidi="ar-DZ"/>
        </w:rPr>
        <w:t xml:space="preserve">، نظرًا للانعكاسات </w:t>
      </w:r>
      <w:r w:rsidR="00AD66C1" w:rsidRPr="002F444F">
        <w:rPr>
          <w:rFonts w:asciiTheme="majorBidi" w:hAnsiTheme="majorBidi" w:cstheme="majorBidi" w:hint="cs"/>
          <w:sz w:val="32"/>
          <w:szCs w:val="32"/>
          <w:rtl/>
          <w:lang w:bidi="ar-DZ"/>
        </w:rPr>
        <w:t>السلبيّة التي تثقل</w:t>
      </w:r>
      <w:r w:rsidR="00AD66C1">
        <w:rPr>
          <w:rFonts w:asciiTheme="majorBidi" w:hAnsiTheme="majorBidi" w:cstheme="majorBidi" w:hint="cs"/>
          <w:sz w:val="32"/>
          <w:szCs w:val="32"/>
          <w:rtl/>
          <w:lang w:bidi="ar-DZ"/>
        </w:rPr>
        <w:t xml:space="preserve"> العلاقات التي ينبغي أن تكون سليمة وصحية بعيدًا عن السلوكات المشينة، سواء "الاعتداءات الجسديّة" أو "الرمزيّة" مرورًا إلى عدم طاعة أوامر الجهات المنتسب إليها و"</w:t>
      </w:r>
      <w:r w:rsidR="00536E9A">
        <w:rPr>
          <w:rFonts w:asciiTheme="majorBidi" w:hAnsiTheme="majorBidi" w:cstheme="majorBidi" w:hint="cs"/>
          <w:sz w:val="32"/>
          <w:szCs w:val="32"/>
          <w:rtl/>
          <w:lang w:bidi="ar-DZ"/>
        </w:rPr>
        <w:t>الإضرابات</w:t>
      </w:r>
      <w:r w:rsidR="00AD66C1">
        <w:rPr>
          <w:rFonts w:asciiTheme="majorBidi" w:hAnsiTheme="majorBidi" w:cstheme="majorBidi" w:hint="cs"/>
          <w:sz w:val="32"/>
          <w:szCs w:val="32"/>
          <w:rtl/>
          <w:lang w:bidi="ar-DZ"/>
        </w:rPr>
        <w:t xml:space="preserve">" الطويلة التي أضرّت كثيرًا بمجال التعليم ناهيك عن المجال البحثي والمعرفي في علاقاتهما بالتحصيل الدراسي والعلمي وإنجاز الواجبات العلميّة والبيداغوجيّة المطلوبة. </w:t>
      </w:r>
    </w:p>
    <w:p w:rsidR="00372F8D" w:rsidRDefault="00104A3A" w:rsidP="00104A3A">
      <w:pPr>
        <w:tabs>
          <w:tab w:val="left" w:pos="8014"/>
        </w:tabs>
        <w:rPr>
          <w:rtl/>
          <w:lang w:bidi="ar-DZ"/>
        </w:rPr>
      </w:pPr>
      <w:r>
        <w:rPr>
          <w:lang w:bidi="ar-DZ"/>
        </w:rPr>
        <w:tab/>
      </w:r>
    </w:p>
    <w:p w:rsidR="00372F8D" w:rsidRPr="00372F8D" w:rsidRDefault="00372F8D" w:rsidP="00372F8D">
      <w:pPr>
        <w:rPr>
          <w:rtl/>
          <w:lang w:bidi="ar-DZ"/>
        </w:rPr>
      </w:pPr>
    </w:p>
    <w:p w:rsidR="00372F8D" w:rsidRDefault="00372F8D" w:rsidP="00372F8D">
      <w:pPr>
        <w:rPr>
          <w:rtl/>
          <w:lang w:bidi="ar-DZ"/>
        </w:rPr>
      </w:pPr>
    </w:p>
    <w:p w:rsidR="0001167E" w:rsidRDefault="0001167E" w:rsidP="00372F8D">
      <w:pPr>
        <w:rPr>
          <w:rtl/>
          <w:lang w:bidi="ar-DZ"/>
        </w:rPr>
      </w:pPr>
    </w:p>
    <w:p w:rsidR="0001167E" w:rsidRPr="00372F8D" w:rsidRDefault="0001167E" w:rsidP="00372F8D">
      <w:pPr>
        <w:rPr>
          <w:rtl/>
          <w:lang w:bidi="ar-DZ"/>
        </w:rPr>
      </w:pPr>
    </w:p>
    <w:p w:rsidR="00372F8D" w:rsidRPr="00372F8D" w:rsidRDefault="00372F8D" w:rsidP="00372F8D">
      <w:pPr>
        <w:rPr>
          <w:rtl/>
          <w:lang w:bidi="ar-DZ"/>
        </w:rPr>
      </w:pPr>
    </w:p>
    <w:p w:rsidR="00372F8D" w:rsidRPr="00372F8D" w:rsidRDefault="00372F8D" w:rsidP="00372F8D">
      <w:pPr>
        <w:rPr>
          <w:rtl/>
          <w:lang w:bidi="ar-DZ"/>
        </w:rPr>
      </w:pPr>
    </w:p>
    <w:sectPr w:rsidR="00372F8D" w:rsidRPr="00372F8D" w:rsidSect="0065120D">
      <w:pgSz w:w="11906" w:h="16838"/>
      <w:pgMar w:top="1418" w:right="1134" w:bottom="1418" w:left="1418" w:header="709" w:footer="709" w:gutter="567"/>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1A" w:rsidRDefault="00B7651A" w:rsidP="00591302">
      <w:pPr>
        <w:spacing w:after="0" w:line="240" w:lineRule="auto"/>
      </w:pPr>
      <w:r>
        <w:separator/>
      </w:r>
    </w:p>
  </w:endnote>
  <w:endnote w:type="continuationSeparator" w:id="0">
    <w:p w:rsidR="00B7651A" w:rsidRDefault="00B7651A" w:rsidP="0059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1A" w:rsidRDefault="00B7651A" w:rsidP="00591302">
      <w:pPr>
        <w:spacing w:after="0" w:line="240" w:lineRule="auto"/>
      </w:pPr>
      <w:r>
        <w:separator/>
      </w:r>
    </w:p>
  </w:footnote>
  <w:footnote w:type="continuationSeparator" w:id="0">
    <w:p w:rsidR="00B7651A" w:rsidRDefault="00B7651A" w:rsidP="00591302">
      <w:pPr>
        <w:spacing w:after="0" w:line="240" w:lineRule="auto"/>
      </w:pPr>
      <w:r>
        <w:continuationSeparator/>
      </w:r>
    </w:p>
  </w:footnote>
  <w:footnote w:id="1">
    <w:p w:rsidR="00291EF0" w:rsidRPr="00720692" w:rsidRDefault="00291EF0" w:rsidP="00720692">
      <w:pPr>
        <w:pStyle w:val="Notedebasdepage"/>
        <w:bidi/>
        <w:spacing w:line="360" w:lineRule="auto"/>
        <w:jc w:val="both"/>
        <w:rPr>
          <w:rFonts w:asciiTheme="majorBidi" w:hAnsiTheme="majorBidi" w:cstheme="majorBidi"/>
          <w:sz w:val="28"/>
          <w:szCs w:val="28"/>
          <w:rtl/>
          <w:lang w:bidi="ar-DZ"/>
        </w:rPr>
      </w:pPr>
      <w:r w:rsidRPr="00720692">
        <w:rPr>
          <w:rStyle w:val="Appelnotedebasdep"/>
          <w:rFonts w:asciiTheme="majorBidi" w:hAnsiTheme="majorBidi" w:cstheme="majorBidi"/>
          <w:sz w:val="28"/>
          <w:szCs w:val="28"/>
        </w:rPr>
        <w:footnoteRef/>
      </w:r>
      <w:r w:rsidRPr="00720692">
        <w:rPr>
          <w:rFonts w:asciiTheme="majorBidi" w:hAnsiTheme="majorBidi" w:cstheme="majorBidi"/>
          <w:sz w:val="28"/>
          <w:szCs w:val="28"/>
        </w:rPr>
        <w:t xml:space="preserve"> </w:t>
      </w:r>
      <w:r w:rsidRPr="00720692">
        <w:rPr>
          <w:rFonts w:asciiTheme="majorBidi" w:hAnsiTheme="majorBidi" w:cstheme="majorBidi"/>
          <w:sz w:val="28"/>
          <w:szCs w:val="28"/>
          <w:rtl/>
          <w:lang w:bidi="ar-DZ"/>
        </w:rPr>
        <w:t xml:space="preserve">- </w:t>
      </w:r>
      <w:r w:rsidR="001315CB" w:rsidRPr="00720692">
        <w:rPr>
          <w:rFonts w:asciiTheme="majorBidi" w:hAnsiTheme="majorBidi" w:cstheme="majorBidi"/>
          <w:sz w:val="28"/>
          <w:szCs w:val="28"/>
          <w:rtl/>
          <w:lang w:bidi="ar-DZ"/>
        </w:rPr>
        <w:t>عبد الرزاق الداوي، "حول إشكاليّة ميلاد مفهوم جديد" في محمد مفتاح وآخرون، المفاهيم وتكوّنها وسيرورتها، منشورات كليّة الآداب والعلوم الانسانيّة، سلسلة ندوات ومناظرات رقم 87، الرباط، 2000، ص21.</w:t>
      </w:r>
    </w:p>
  </w:footnote>
  <w:footnote w:id="2">
    <w:p w:rsidR="00C76F56" w:rsidRPr="00720692" w:rsidRDefault="00C76F56" w:rsidP="00720692">
      <w:pPr>
        <w:pStyle w:val="Notedebasdepage"/>
        <w:bidi/>
        <w:spacing w:line="360" w:lineRule="auto"/>
        <w:jc w:val="both"/>
        <w:rPr>
          <w:rFonts w:asciiTheme="majorBidi" w:hAnsiTheme="majorBidi" w:cstheme="majorBidi"/>
          <w:sz w:val="28"/>
          <w:szCs w:val="28"/>
          <w:rtl/>
          <w:lang w:bidi="ar-DZ"/>
        </w:rPr>
      </w:pPr>
      <w:r w:rsidRPr="00720692">
        <w:rPr>
          <w:rStyle w:val="Appelnotedebasdep"/>
          <w:rFonts w:asciiTheme="majorBidi" w:hAnsiTheme="majorBidi" w:cstheme="majorBidi"/>
          <w:sz w:val="28"/>
          <w:szCs w:val="28"/>
        </w:rPr>
        <w:footnoteRef/>
      </w:r>
      <w:r w:rsidRPr="00720692">
        <w:rPr>
          <w:rFonts w:asciiTheme="majorBidi" w:hAnsiTheme="majorBidi" w:cstheme="majorBidi"/>
          <w:sz w:val="28"/>
          <w:szCs w:val="28"/>
        </w:rPr>
        <w:t xml:space="preserve"> </w:t>
      </w:r>
      <w:r w:rsidRPr="00720692">
        <w:rPr>
          <w:rFonts w:asciiTheme="majorBidi" w:hAnsiTheme="majorBidi" w:cstheme="majorBidi"/>
          <w:sz w:val="28"/>
          <w:szCs w:val="28"/>
          <w:rtl/>
          <w:lang w:bidi="ar-DZ"/>
        </w:rPr>
        <w:t>- المرجع نفسه، ص21.</w:t>
      </w:r>
    </w:p>
  </w:footnote>
  <w:footnote w:id="3">
    <w:p w:rsidR="002F5CDD" w:rsidRPr="002F5CDD" w:rsidRDefault="002F5CDD" w:rsidP="00720692">
      <w:pPr>
        <w:pStyle w:val="Notedebasdepage"/>
        <w:bidi/>
        <w:spacing w:line="360" w:lineRule="auto"/>
        <w:jc w:val="both"/>
        <w:rPr>
          <w:rtl/>
          <w:lang w:bidi="ar-DZ"/>
        </w:rPr>
      </w:pPr>
      <w:r w:rsidRPr="00720692">
        <w:rPr>
          <w:rStyle w:val="Appelnotedebasdep"/>
          <w:rFonts w:asciiTheme="majorBidi" w:hAnsiTheme="majorBidi" w:cstheme="majorBidi"/>
          <w:sz w:val="28"/>
          <w:szCs w:val="28"/>
        </w:rPr>
        <w:footnoteRef/>
      </w:r>
      <w:r w:rsidRPr="00720692">
        <w:rPr>
          <w:rFonts w:asciiTheme="majorBidi" w:hAnsiTheme="majorBidi" w:cstheme="majorBidi"/>
          <w:sz w:val="28"/>
          <w:szCs w:val="28"/>
        </w:rPr>
        <w:t xml:space="preserve"> </w:t>
      </w:r>
      <w:r w:rsidRPr="00720692">
        <w:rPr>
          <w:rFonts w:asciiTheme="majorBidi" w:hAnsiTheme="majorBidi" w:cstheme="majorBidi"/>
          <w:sz w:val="28"/>
          <w:szCs w:val="28"/>
          <w:rtl/>
          <w:lang w:bidi="ar-DZ"/>
        </w:rPr>
        <w:t>- المرجع نفسه، ص22.</w:t>
      </w:r>
    </w:p>
  </w:footnote>
  <w:footnote w:id="4">
    <w:p w:rsidR="00B35E29" w:rsidRPr="009F0E2D" w:rsidRDefault="00B35E29" w:rsidP="009F0E2D">
      <w:pPr>
        <w:pStyle w:val="Notedebasdepage"/>
        <w:bidi/>
        <w:spacing w:line="360" w:lineRule="auto"/>
        <w:jc w:val="both"/>
        <w:rPr>
          <w:rFonts w:asciiTheme="majorBidi" w:hAnsiTheme="majorBidi" w:cstheme="majorBidi"/>
          <w:sz w:val="28"/>
          <w:szCs w:val="28"/>
          <w:rtl/>
          <w:lang w:bidi="ar-DZ"/>
        </w:rPr>
      </w:pPr>
      <w:r w:rsidRPr="009F0E2D">
        <w:rPr>
          <w:rStyle w:val="Appelnotedebasdep"/>
          <w:rFonts w:asciiTheme="majorBidi" w:hAnsiTheme="majorBidi" w:cstheme="majorBidi"/>
          <w:sz w:val="28"/>
          <w:szCs w:val="28"/>
        </w:rPr>
        <w:footnoteRef/>
      </w:r>
      <w:r w:rsidRPr="009F0E2D">
        <w:rPr>
          <w:rFonts w:asciiTheme="majorBidi" w:hAnsiTheme="majorBidi" w:cstheme="majorBidi"/>
          <w:sz w:val="28"/>
          <w:szCs w:val="28"/>
        </w:rPr>
        <w:t xml:space="preserve"> </w:t>
      </w:r>
      <w:r w:rsidRPr="009F0E2D">
        <w:rPr>
          <w:rFonts w:asciiTheme="majorBidi" w:hAnsiTheme="majorBidi" w:cstheme="majorBidi"/>
          <w:sz w:val="28"/>
          <w:szCs w:val="28"/>
          <w:rtl/>
          <w:lang w:bidi="ar-DZ"/>
        </w:rPr>
        <w:t xml:space="preserve">- </w:t>
      </w:r>
      <w:r w:rsidR="00C218E6" w:rsidRPr="009F0E2D">
        <w:rPr>
          <w:rFonts w:asciiTheme="majorBidi" w:hAnsiTheme="majorBidi" w:cstheme="majorBidi"/>
          <w:sz w:val="28"/>
          <w:szCs w:val="28"/>
          <w:rtl/>
          <w:lang w:bidi="ar-DZ"/>
        </w:rPr>
        <w:t>عبد الرزاق الداوي، "حول إشكاليّة ميلاد مفهوم جديد" في محمد مفتاح وآخرون، المفاهيم وتكوّنها وسيرورتها، منشورات كليّة الآداب والعلوم الانسانيّة، سلسلة ندوات ومناظرات رقم 87، الرباط، 2000، ص24 وما بعدها.</w:t>
      </w:r>
    </w:p>
  </w:footnote>
  <w:footnote w:id="5">
    <w:p w:rsidR="00C218E6" w:rsidRPr="00E24141" w:rsidRDefault="00C218E6" w:rsidP="00E24141">
      <w:pPr>
        <w:pStyle w:val="Notedebasdepage"/>
        <w:bidi/>
        <w:spacing w:line="360" w:lineRule="auto"/>
        <w:jc w:val="both"/>
        <w:rPr>
          <w:rFonts w:asciiTheme="majorBidi" w:hAnsiTheme="majorBidi" w:cstheme="majorBidi"/>
          <w:sz w:val="28"/>
          <w:szCs w:val="28"/>
          <w:rtl/>
          <w:lang w:bidi="ar-DZ"/>
        </w:rPr>
      </w:pPr>
      <w:r w:rsidRPr="00E24141">
        <w:rPr>
          <w:rStyle w:val="Appelnotedebasdep"/>
          <w:rFonts w:asciiTheme="majorBidi" w:hAnsiTheme="majorBidi" w:cstheme="majorBidi"/>
          <w:sz w:val="28"/>
          <w:szCs w:val="28"/>
        </w:rPr>
        <w:footnoteRef/>
      </w:r>
      <w:r w:rsidRPr="00E24141">
        <w:rPr>
          <w:rFonts w:asciiTheme="majorBidi" w:hAnsiTheme="majorBidi" w:cstheme="majorBidi"/>
          <w:sz w:val="28"/>
          <w:szCs w:val="28"/>
        </w:rPr>
        <w:t xml:space="preserve"> </w:t>
      </w:r>
      <w:r w:rsidRPr="00E24141">
        <w:rPr>
          <w:rFonts w:asciiTheme="majorBidi" w:hAnsiTheme="majorBidi" w:cstheme="majorBidi"/>
          <w:sz w:val="28"/>
          <w:szCs w:val="28"/>
          <w:rtl/>
          <w:lang w:bidi="ar-DZ"/>
        </w:rPr>
        <w:t xml:space="preserve">- </w:t>
      </w:r>
      <w:r w:rsidR="00134001" w:rsidRPr="00E24141">
        <w:rPr>
          <w:rFonts w:asciiTheme="majorBidi" w:hAnsiTheme="majorBidi" w:cstheme="majorBidi"/>
          <w:sz w:val="28"/>
          <w:szCs w:val="28"/>
          <w:rtl/>
          <w:lang w:bidi="ar-DZ"/>
        </w:rPr>
        <w:t>عبد الرزاق الداوي، "حول إشكاليّة ميلاد مفهوم جديد" في محمد مفتاح وآخرون، المفاهيم وتكوّنها وسيرورتها، منشورات كليّة الآداب والعلوم الانسانيّة، سلسلة ندوات ومناظرات رقم 87، الرباط، 2000، ص33.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0F82"/>
    <w:multiLevelType w:val="hybridMultilevel"/>
    <w:tmpl w:val="490E12F4"/>
    <w:lvl w:ilvl="0" w:tplc="92320944">
      <w:start w:val="1"/>
      <w:numFmt w:val="upperRoman"/>
      <w:lvlText w:val="%1."/>
      <w:lvlJc w:val="left"/>
      <w:pPr>
        <w:ind w:left="720" w:hanging="360"/>
      </w:pPr>
      <w:rPr>
        <w:rFonts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907A54"/>
    <w:multiLevelType w:val="hybridMultilevel"/>
    <w:tmpl w:val="C8EC8CA6"/>
    <w:lvl w:ilvl="0" w:tplc="0D1C58B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E91FC0"/>
    <w:multiLevelType w:val="hybridMultilevel"/>
    <w:tmpl w:val="9C9A487A"/>
    <w:lvl w:ilvl="0" w:tplc="040C0009">
      <w:start w:val="1"/>
      <w:numFmt w:val="bullet"/>
      <w:lvlText w:val=""/>
      <w:lvlJc w:val="left"/>
      <w:pPr>
        <w:ind w:left="1438" w:hanging="360"/>
      </w:pPr>
      <w:rPr>
        <w:rFonts w:ascii="Wingdings" w:hAnsi="Wingdings"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3">
    <w:nsid w:val="13705753"/>
    <w:multiLevelType w:val="hybridMultilevel"/>
    <w:tmpl w:val="A558BE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2247C0"/>
    <w:multiLevelType w:val="hybridMultilevel"/>
    <w:tmpl w:val="973EC792"/>
    <w:lvl w:ilvl="0" w:tplc="040C0009">
      <w:start w:val="1"/>
      <w:numFmt w:val="bullet"/>
      <w:lvlText w:val=""/>
      <w:lvlJc w:val="left"/>
      <w:pPr>
        <w:ind w:left="1362" w:hanging="360"/>
      </w:pPr>
      <w:rPr>
        <w:rFonts w:ascii="Wingdings" w:hAnsi="Wingdings" w:hint="default"/>
      </w:rPr>
    </w:lvl>
    <w:lvl w:ilvl="1" w:tplc="040C0003" w:tentative="1">
      <w:start w:val="1"/>
      <w:numFmt w:val="bullet"/>
      <w:lvlText w:val="o"/>
      <w:lvlJc w:val="left"/>
      <w:pPr>
        <w:ind w:left="2082" w:hanging="360"/>
      </w:pPr>
      <w:rPr>
        <w:rFonts w:ascii="Courier New" w:hAnsi="Courier New" w:cs="Courier New" w:hint="default"/>
      </w:rPr>
    </w:lvl>
    <w:lvl w:ilvl="2" w:tplc="040C0005" w:tentative="1">
      <w:start w:val="1"/>
      <w:numFmt w:val="bullet"/>
      <w:lvlText w:val=""/>
      <w:lvlJc w:val="left"/>
      <w:pPr>
        <w:ind w:left="2802" w:hanging="360"/>
      </w:pPr>
      <w:rPr>
        <w:rFonts w:ascii="Wingdings" w:hAnsi="Wingdings" w:hint="default"/>
      </w:rPr>
    </w:lvl>
    <w:lvl w:ilvl="3" w:tplc="040C0001" w:tentative="1">
      <w:start w:val="1"/>
      <w:numFmt w:val="bullet"/>
      <w:lvlText w:val=""/>
      <w:lvlJc w:val="left"/>
      <w:pPr>
        <w:ind w:left="3522" w:hanging="360"/>
      </w:pPr>
      <w:rPr>
        <w:rFonts w:ascii="Symbol" w:hAnsi="Symbol" w:hint="default"/>
      </w:rPr>
    </w:lvl>
    <w:lvl w:ilvl="4" w:tplc="040C0003" w:tentative="1">
      <w:start w:val="1"/>
      <w:numFmt w:val="bullet"/>
      <w:lvlText w:val="o"/>
      <w:lvlJc w:val="left"/>
      <w:pPr>
        <w:ind w:left="4242" w:hanging="360"/>
      </w:pPr>
      <w:rPr>
        <w:rFonts w:ascii="Courier New" w:hAnsi="Courier New" w:cs="Courier New" w:hint="default"/>
      </w:rPr>
    </w:lvl>
    <w:lvl w:ilvl="5" w:tplc="040C0005" w:tentative="1">
      <w:start w:val="1"/>
      <w:numFmt w:val="bullet"/>
      <w:lvlText w:val=""/>
      <w:lvlJc w:val="left"/>
      <w:pPr>
        <w:ind w:left="4962" w:hanging="360"/>
      </w:pPr>
      <w:rPr>
        <w:rFonts w:ascii="Wingdings" w:hAnsi="Wingdings" w:hint="default"/>
      </w:rPr>
    </w:lvl>
    <w:lvl w:ilvl="6" w:tplc="040C0001" w:tentative="1">
      <w:start w:val="1"/>
      <w:numFmt w:val="bullet"/>
      <w:lvlText w:val=""/>
      <w:lvlJc w:val="left"/>
      <w:pPr>
        <w:ind w:left="5682" w:hanging="360"/>
      </w:pPr>
      <w:rPr>
        <w:rFonts w:ascii="Symbol" w:hAnsi="Symbol" w:hint="default"/>
      </w:rPr>
    </w:lvl>
    <w:lvl w:ilvl="7" w:tplc="040C0003" w:tentative="1">
      <w:start w:val="1"/>
      <w:numFmt w:val="bullet"/>
      <w:lvlText w:val="o"/>
      <w:lvlJc w:val="left"/>
      <w:pPr>
        <w:ind w:left="6402" w:hanging="360"/>
      </w:pPr>
      <w:rPr>
        <w:rFonts w:ascii="Courier New" w:hAnsi="Courier New" w:cs="Courier New" w:hint="default"/>
      </w:rPr>
    </w:lvl>
    <w:lvl w:ilvl="8" w:tplc="040C0005" w:tentative="1">
      <w:start w:val="1"/>
      <w:numFmt w:val="bullet"/>
      <w:lvlText w:val=""/>
      <w:lvlJc w:val="left"/>
      <w:pPr>
        <w:ind w:left="7122" w:hanging="360"/>
      </w:pPr>
      <w:rPr>
        <w:rFonts w:ascii="Wingdings" w:hAnsi="Wingdings" w:hint="default"/>
      </w:rPr>
    </w:lvl>
  </w:abstractNum>
  <w:abstractNum w:abstractNumId="5">
    <w:nsid w:val="290F5A2E"/>
    <w:multiLevelType w:val="hybridMultilevel"/>
    <w:tmpl w:val="C0B20842"/>
    <w:lvl w:ilvl="0" w:tplc="A33827CA">
      <w:start w:val="1"/>
      <w:numFmt w:val="arabicAlpha"/>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6">
    <w:nsid w:val="2F713D8C"/>
    <w:multiLevelType w:val="hybridMultilevel"/>
    <w:tmpl w:val="CB8AF956"/>
    <w:lvl w:ilvl="0" w:tplc="333CCE88">
      <w:start w:val="1"/>
      <w:numFmt w:val="decimal"/>
      <w:lvlText w:val="%1."/>
      <w:lvlJc w:val="left"/>
      <w:pPr>
        <w:ind w:left="718" w:hanging="360"/>
      </w:pPr>
      <w:rPr>
        <w:color w:val="009900"/>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7">
    <w:nsid w:val="43CB7673"/>
    <w:multiLevelType w:val="hybridMultilevel"/>
    <w:tmpl w:val="B742D0B2"/>
    <w:lvl w:ilvl="0" w:tplc="040C000D">
      <w:start w:val="1"/>
      <w:numFmt w:val="bullet"/>
      <w:lvlText w:val=""/>
      <w:lvlJc w:val="left"/>
      <w:pPr>
        <w:ind w:left="642" w:hanging="360"/>
      </w:pPr>
      <w:rPr>
        <w:rFonts w:ascii="Wingdings" w:hAnsi="Wingdings" w:hint="default"/>
        <w:color w:val="FF6600"/>
        <w:sz w:val="32"/>
        <w:szCs w:val="32"/>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8">
    <w:nsid w:val="50005BD0"/>
    <w:multiLevelType w:val="hybridMultilevel"/>
    <w:tmpl w:val="4212FAF8"/>
    <w:lvl w:ilvl="0" w:tplc="BE926672">
      <w:start w:val="1"/>
      <w:numFmt w:val="decimal"/>
      <w:lvlText w:val="%1-"/>
      <w:lvlJc w:val="left"/>
      <w:pPr>
        <w:ind w:left="1078" w:hanging="360"/>
      </w:pPr>
      <w:rPr>
        <w:rFonts w:hint="default"/>
        <w:color w:val="00B0F0"/>
        <w:u w:val="none"/>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9">
    <w:nsid w:val="54E6456D"/>
    <w:multiLevelType w:val="hybridMultilevel"/>
    <w:tmpl w:val="25045072"/>
    <w:lvl w:ilvl="0" w:tplc="CA920076">
      <w:start w:val="1"/>
      <w:numFmt w:val="bullet"/>
      <w:lvlText w:val="-"/>
      <w:lvlJc w:val="left"/>
      <w:pPr>
        <w:ind w:left="642" w:hanging="360"/>
      </w:pPr>
      <w:rPr>
        <w:rFonts w:ascii="Times New Roman" w:eastAsiaTheme="minorEastAsia" w:hAnsi="Times New Roman" w:cs="Times New Roman" w:hint="default"/>
        <w:b w:val="0"/>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10">
    <w:nsid w:val="5ED02728"/>
    <w:multiLevelType w:val="hybridMultilevel"/>
    <w:tmpl w:val="CA96901E"/>
    <w:lvl w:ilvl="0" w:tplc="333CCE88">
      <w:start w:val="1"/>
      <w:numFmt w:val="decimal"/>
      <w:lvlText w:val="%1."/>
      <w:lvlJc w:val="left"/>
      <w:pPr>
        <w:ind w:left="718" w:hanging="360"/>
      </w:pPr>
      <w:rPr>
        <w:color w:val="009900"/>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11">
    <w:nsid w:val="698C0025"/>
    <w:multiLevelType w:val="hybridMultilevel"/>
    <w:tmpl w:val="4142D3B6"/>
    <w:lvl w:ilvl="0" w:tplc="258835D2">
      <w:numFmt w:val="bullet"/>
      <w:lvlText w:val="-"/>
      <w:lvlJc w:val="left"/>
      <w:pPr>
        <w:ind w:left="1002" w:hanging="360"/>
      </w:pPr>
      <w:rPr>
        <w:rFonts w:ascii="Times New Roman" w:eastAsiaTheme="minorEastAsia" w:hAnsi="Times New Roman" w:cs="Times New Roman" w:hint="default"/>
        <w:sz w:val="32"/>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2">
    <w:nsid w:val="7DC123EB"/>
    <w:multiLevelType w:val="hybridMultilevel"/>
    <w:tmpl w:val="AF06F61C"/>
    <w:lvl w:ilvl="0" w:tplc="049665A4">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8"/>
  </w:num>
  <w:num w:numId="6">
    <w:abstractNumId w:val="5"/>
  </w:num>
  <w:num w:numId="7">
    <w:abstractNumId w:val="2"/>
  </w:num>
  <w:num w:numId="8">
    <w:abstractNumId w:val="6"/>
  </w:num>
  <w:num w:numId="9">
    <w:abstractNumId w:val="7"/>
  </w:num>
  <w:num w:numId="10">
    <w:abstractNumId w:val="4"/>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62"/>
    <w:rsid w:val="00001619"/>
    <w:rsid w:val="0001167E"/>
    <w:rsid w:val="0004068B"/>
    <w:rsid w:val="00046256"/>
    <w:rsid w:val="00050419"/>
    <w:rsid w:val="000951A7"/>
    <w:rsid w:val="00097BF9"/>
    <w:rsid w:val="000A022C"/>
    <w:rsid w:val="000A0E5C"/>
    <w:rsid w:val="000A3DB0"/>
    <w:rsid w:val="000A7BC7"/>
    <w:rsid w:val="000B3BF4"/>
    <w:rsid w:val="000D31E8"/>
    <w:rsid w:val="00104A3A"/>
    <w:rsid w:val="001315CB"/>
    <w:rsid w:val="0013184A"/>
    <w:rsid w:val="00134001"/>
    <w:rsid w:val="0014738A"/>
    <w:rsid w:val="001766EB"/>
    <w:rsid w:val="00181462"/>
    <w:rsid w:val="0018344F"/>
    <w:rsid w:val="001D5B91"/>
    <w:rsid w:val="001E3DCE"/>
    <w:rsid w:val="001F365F"/>
    <w:rsid w:val="00205745"/>
    <w:rsid w:val="0021533E"/>
    <w:rsid w:val="00217984"/>
    <w:rsid w:val="00234015"/>
    <w:rsid w:val="00237FE3"/>
    <w:rsid w:val="00270224"/>
    <w:rsid w:val="00285471"/>
    <w:rsid w:val="00291EF0"/>
    <w:rsid w:val="002B0081"/>
    <w:rsid w:val="002C4424"/>
    <w:rsid w:val="002C5D75"/>
    <w:rsid w:val="002E6918"/>
    <w:rsid w:val="002F444F"/>
    <w:rsid w:val="002F5CDD"/>
    <w:rsid w:val="003152B0"/>
    <w:rsid w:val="003513C5"/>
    <w:rsid w:val="0035266E"/>
    <w:rsid w:val="00357B69"/>
    <w:rsid w:val="00357BBC"/>
    <w:rsid w:val="00361A1B"/>
    <w:rsid w:val="00372F8D"/>
    <w:rsid w:val="00390521"/>
    <w:rsid w:val="003907E8"/>
    <w:rsid w:val="003A3998"/>
    <w:rsid w:val="003A526F"/>
    <w:rsid w:val="003D4E02"/>
    <w:rsid w:val="003E053B"/>
    <w:rsid w:val="003F4555"/>
    <w:rsid w:val="00400541"/>
    <w:rsid w:val="00422140"/>
    <w:rsid w:val="00423CA4"/>
    <w:rsid w:val="0042478B"/>
    <w:rsid w:val="00450253"/>
    <w:rsid w:val="00457A4B"/>
    <w:rsid w:val="004834C1"/>
    <w:rsid w:val="00492361"/>
    <w:rsid w:val="00494C6E"/>
    <w:rsid w:val="004A0B54"/>
    <w:rsid w:val="004B4E6F"/>
    <w:rsid w:val="004C57D9"/>
    <w:rsid w:val="004D077C"/>
    <w:rsid w:val="00521284"/>
    <w:rsid w:val="00533FC7"/>
    <w:rsid w:val="00536E9A"/>
    <w:rsid w:val="005528A5"/>
    <w:rsid w:val="00554AE6"/>
    <w:rsid w:val="00557A2D"/>
    <w:rsid w:val="00591302"/>
    <w:rsid w:val="005B66B5"/>
    <w:rsid w:val="005D0FEB"/>
    <w:rsid w:val="00610DDC"/>
    <w:rsid w:val="00620C20"/>
    <w:rsid w:val="006416B2"/>
    <w:rsid w:val="00645C08"/>
    <w:rsid w:val="0065120D"/>
    <w:rsid w:val="006A48D7"/>
    <w:rsid w:val="006A55E8"/>
    <w:rsid w:val="006B01DF"/>
    <w:rsid w:val="006B4B83"/>
    <w:rsid w:val="006E101D"/>
    <w:rsid w:val="00706ECD"/>
    <w:rsid w:val="00710378"/>
    <w:rsid w:val="00720692"/>
    <w:rsid w:val="00737E1D"/>
    <w:rsid w:val="00764AB3"/>
    <w:rsid w:val="00781D1D"/>
    <w:rsid w:val="00787695"/>
    <w:rsid w:val="007941F9"/>
    <w:rsid w:val="007A4088"/>
    <w:rsid w:val="007B25E8"/>
    <w:rsid w:val="007B5317"/>
    <w:rsid w:val="007E0A97"/>
    <w:rsid w:val="007F444A"/>
    <w:rsid w:val="007F6C1A"/>
    <w:rsid w:val="00813E59"/>
    <w:rsid w:val="00832C3D"/>
    <w:rsid w:val="008409D1"/>
    <w:rsid w:val="008514A1"/>
    <w:rsid w:val="00854D7D"/>
    <w:rsid w:val="00855D7E"/>
    <w:rsid w:val="00875EB3"/>
    <w:rsid w:val="00894649"/>
    <w:rsid w:val="008A380D"/>
    <w:rsid w:val="008D08D6"/>
    <w:rsid w:val="008E68D9"/>
    <w:rsid w:val="008F129C"/>
    <w:rsid w:val="008F67AA"/>
    <w:rsid w:val="00912101"/>
    <w:rsid w:val="00926F61"/>
    <w:rsid w:val="0095263A"/>
    <w:rsid w:val="00957C7F"/>
    <w:rsid w:val="00967134"/>
    <w:rsid w:val="00974773"/>
    <w:rsid w:val="00982BE9"/>
    <w:rsid w:val="0098427D"/>
    <w:rsid w:val="00985DFA"/>
    <w:rsid w:val="009A2B5D"/>
    <w:rsid w:val="009B60D9"/>
    <w:rsid w:val="009C5B4E"/>
    <w:rsid w:val="009D06B0"/>
    <w:rsid w:val="009E0BB8"/>
    <w:rsid w:val="009F0E2D"/>
    <w:rsid w:val="00A11FF3"/>
    <w:rsid w:val="00A67D96"/>
    <w:rsid w:val="00AB4A2E"/>
    <w:rsid w:val="00AC276F"/>
    <w:rsid w:val="00AC29BA"/>
    <w:rsid w:val="00AD0E23"/>
    <w:rsid w:val="00AD66C1"/>
    <w:rsid w:val="00B15C1E"/>
    <w:rsid w:val="00B35E29"/>
    <w:rsid w:val="00B36AF9"/>
    <w:rsid w:val="00B50669"/>
    <w:rsid w:val="00B524B1"/>
    <w:rsid w:val="00B61D58"/>
    <w:rsid w:val="00B74DBA"/>
    <w:rsid w:val="00B7651A"/>
    <w:rsid w:val="00B967E2"/>
    <w:rsid w:val="00BC33AC"/>
    <w:rsid w:val="00BD6A05"/>
    <w:rsid w:val="00BF4087"/>
    <w:rsid w:val="00BF5A10"/>
    <w:rsid w:val="00C218E6"/>
    <w:rsid w:val="00C23304"/>
    <w:rsid w:val="00C618E4"/>
    <w:rsid w:val="00C64A37"/>
    <w:rsid w:val="00C76F56"/>
    <w:rsid w:val="00C95411"/>
    <w:rsid w:val="00CA39EE"/>
    <w:rsid w:val="00CA7C4D"/>
    <w:rsid w:val="00CB010C"/>
    <w:rsid w:val="00CE49FE"/>
    <w:rsid w:val="00D00FFF"/>
    <w:rsid w:val="00D04B87"/>
    <w:rsid w:val="00D055D4"/>
    <w:rsid w:val="00D166B8"/>
    <w:rsid w:val="00D336CB"/>
    <w:rsid w:val="00D358AD"/>
    <w:rsid w:val="00D42BB9"/>
    <w:rsid w:val="00D76F4A"/>
    <w:rsid w:val="00D86D26"/>
    <w:rsid w:val="00DA2E64"/>
    <w:rsid w:val="00DB3C75"/>
    <w:rsid w:val="00DD0491"/>
    <w:rsid w:val="00DD2896"/>
    <w:rsid w:val="00DD6237"/>
    <w:rsid w:val="00E0624F"/>
    <w:rsid w:val="00E137A4"/>
    <w:rsid w:val="00E20229"/>
    <w:rsid w:val="00E24141"/>
    <w:rsid w:val="00E26B1D"/>
    <w:rsid w:val="00E3580A"/>
    <w:rsid w:val="00E43AC3"/>
    <w:rsid w:val="00E50DF1"/>
    <w:rsid w:val="00E54547"/>
    <w:rsid w:val="00E6498B"/>
    <w:rsid w:val="00E71638"/>
    <w:rsid w:val="00E86C1A"/>
    <w:rsid w:val="00EA71E9"/>
    <w:rsid w:val="00EB76F9"/>
    <w:rsid w:val="00EC5018"/>
    <w:rsid w:val="00ED0EA8"/>
    <w:rsid w:val="00ED7677"/>
    <w:rsid w:val="00EF02BA"/>
    <w:rsid w:val="00EF54AF"/>
    <w:rsid w:val="00EF61B3"/>
    <w:rsid w:val="00F00D96"/>
    <w:rsid w:val="00F13E13"/>
    <w:rsid w:val="00F17AA3"/>
    <w:rsid w:val="00F67AF1"/>
    <w:rsid w:val="00F849C9"/>
    <w:rsid w:val="00FB04D5"/>
    <w:rsid w:val="00FB6259"/>
    <w:rsid w:val="00FC20DD"/>
    <w:rsid w:val="00FD1ED2"/>
    <w:rsid w:val="00FD62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06"/>
    </o:shapedefaults>
    <o:shapelayout v:ext="edit">
      <o:idmap v:ext="edit" data="1"/>
    </o:shapelayout>
  </w:shapeDefaults>
  <w:decimalSymbol w:val=","/>
  <w:listSeparator w:val=";"/>
  <w15:docId w15:val="{25B23C22-D0F0-45FC-ADAE-9B0A578C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02"/>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1D58"/>
    <w:pPr>
      <w:ind w:left="720"/>
      <w:contextualSpacing/>
    </w:pPr>
  </w:style>
  <w:style w:type="paragraph" w:styleId="Notedebasdepage">
    <w:name w:val="footnote text"/>
    <w:basedOn w:val="Normal"/>
    <w:link w:val="NotedebasdepageCar"/>
    <w:uiPriority w:val="99"/>
    <w:semiHidden/>
    <w:unhideWhenUsed/>
    <w:rsid w:val="005913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1302"/>
    <w:rPr>
      <w:sz w:val="20"/>
      <w:szCs w:val="20"/>
    </w:rPr>
  </w:style>
  <w:style w:type="character" w:styleId="Appelnotedebasdep">
    <w:name w:val="footnote reference"/>
    <w:basedOn w:val="Policepardfaut"/>
    <w:uiPriority w:val="99"/>
    <w:semiHidden/>
    <w:unhideWhenUsed/>
    <w:rsid w:val="00591302"/>
    <w:rPr>
      <w:vertAlign w:val="superscript"/>
    </w:rPr>
  </w:style>
  <w:style w:type="paragraph" w:styleId="NormalWeb">
    <w:name w:val="Normal (Web)"/>
    <w:basedOn w:val="Normal"/>
    <w:uiPriority w:val="99"/>
    <w:semiHidden/>
    <w:unhideWhenUsed/>
    <w:rsid w:val="00FB04D5"/>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5FA36-5B10-448F-8AC4-9B76C469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1542</Words>
  <Characters>8484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Pavilion-g6</dc:creator>
  <cp:keywords/>
  <dc:description/>
  <cp:lastModifiedBy>DELL-PC</cp:lastModifiedBy>
  <cp:revision>2</cp:revision>
  <dcterms:created xsi:type="dcterms:W3CDTF">2021-01-17T17:59:00Z</dcterms:created>
  <dcterms:modified xsi:type="dcterms:W3CDTF">2021-01-17T17:59:00Z</dcterms:modified>
</cp:coreProperties>
</file>