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3F" w:rsidRPr="004E552E" w:rsidRDefault="00371238" w:rsidP="004E552E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السادسة</w:t>
      </w:r>
    </w:p>
    <w:p w:rsidR="00371238" w:rsidRDefault="00371238" w:rsidP="004E552E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>اللسانيات والتواصل اللغوي</w:t>
      </w:r>
    </w:p>
    <w:p w:rsidR="004E552E" w:rsidRPr="004E552E" w:rsidRDefault="004E552E" w:rsidP="004E552E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371238" w:rsidRDefault="004E552E" w:rsidP="004E552E">
      <w:pPr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371238">
        <w:rPr>
          <w:rFonts w:hint="cs"/>
          <w:sz w:val="28"/>
          <w:szCs w:val="28"/>
          <w:rtl/>
          <w:lang w:bidi="ar-DZ"/>
        </w:rPr>
        <w:t xml:space="preserve">التواصل اللغوي ينطوي على استخدام لغة أو </w:t>
      </w:r>
      <w:proofErr w:type="gramStart"/>
      <w:r w:rsidR="00371238">
        <w:rPr>
          <w:rFonts w:hint="cs"/>
          <w:sz w:val="28"/>
          <w:szCs w:val="28"/>
          <w:rtl/>
          <w:lang w:bidi="ar-DZ"/>
        </w:rPr>
        <w:t>نظام</w:t>
      </w:r>
      <w:proofErr w:type="gramEnd"/>
      <w:r w:rsidR="00371238">
        <w:rPr>
          <w:rFonts w:hint="cs"/>
          <w:sz w:val="28"/>
          <w:szCs w:val="28"/>
          <w:rtl/>
          <w:lang w:bidi="ar-DZ"/>
        </w:rPr>
        <w:t xml:space="preserve"> من </w:t>
      </w:r>
      <w:proofErr w:type="spellStart"/>
      <w:r w:rsidR="00371238">
        <w:rPr>
          <w:rFonts w:hint="cs"/>
          <w:sz w:val="28"/>
          <w:szCs w:val="28"/>
          <w:rtl/>
          <w:lang w:bidi="ar-DZ"/>
        </w:rPr>
        <w:t>العلامات،</w:t>
      </w:r>
      <w:proofErr w:type="spellEnd"/>
      <w:r w:rsidR="0037123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371238">
        <w:rPr>
          <w:rFonts w:hint="cs"/>
          <w:sz w:val="28"/>
          <w:szCs w:val="28"/>
          <w:rtl/>
          <w:lang w:bidi="ar-DZ"/>
        </w:rPr>
        <w:t>صوتية،</w:t>
      </w:r>
      <w:proofErr w:type="spellEnd"/>
      <w:r w:rsidR="0037123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371238">
        <w:rPr>
          <w:rFonts w:hint="cs"/>
          <w:sz w:val="28"/>
          <w:szCs w:val="28"/>
          <w:rtl/>
          <w:lang w:bidi="ar-DZ"/>
        </w:rPr>
        <w:t>شفهية،</w:t>
      </w:r>
      <w:proofErr w:type="spellEnd"/>
      <w:r w:rsidR="00371238">
        <w:rPr>
          <w:rFonts w:hint="cs"/>
          <w:sz w:val="28"/>
          <w:szCs w:val="28"/>
          <w:rtl/>
          <w:lang w:bidi="ar-DZ"/>
        </w:rPr>
        <w:t xml:space="preserve"> علامات منطوق</w:t>
      </w:r>
      <w:r>
        <w:rPr>
          <w:rFonts w:hint="cs"/>
          <w:sz w:val="28"/>
          <w:szCs w:val="28"/>
          <w:rtl/>
          <w:lang w:bidi="ar-DZ"/>
        </w:rPr>
        <w:t>ة</w:t>
      </w:r>
      <w:r w:rsidR="00371238">
        <w:rPr>
          <w:rFonts w:hint="cs"/>
          <w:sz w:val="28"/>
          <w:szCs w:val="28"/>
          <w:rtl/>
          <w:lang w:bidi="ar-DZ"/>
        </w:rPr>
        <w:t>...</w:t>
      </w:r>
      <w:proofErr w:type="spellStart"/>
      <w:r w:rsidR="00371238">
        <w:rPr>
          <w:rFonts w:hint="cs"/>
          <w:sz w:val="28"/>
          <w:szCs w:val="28"/>
          <w:rtl/>
          <w:lang w:bidi="ar-DZ"/>
        </w:rPr>
        <w:t>إلخ</w:t>
      </w:r>
      <w:proofErr w:type="spellEnd"/>
      <w:r w:rsidR="00371238">
        <w:rPr>
          <w:rFonts w:hint="cs"/>
          <w:sz w:val="28"/>
          <w:szCs w:val="28"/>
          <w:rtl/>
          <w:lang w:bidi="ar-DZ"/>
        </w:rPr>
        <w:t>.</w:t>
      </w:r>
    </w:p>
    <w:p w:rsidR="00371238" w:rsidRDefault="004E552E" w:rsidP="004E552E">
      <w:pPr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371238">
        <w:rPr>
          <w:rFonts w:hint="cs"/>
          <w:sz w:val="28"/>
          <w:szCs w:val="28"/>
          <w:rtl/>
          <w:lang w:bidi="ar-DZ"/>
        </w:rPr>
        <w:t xml:space="preserve">و ينبغي هنا التفريق بين مصطلحي التواصل و </w:t>
      </w:r>
      <w:proofErr w:type="spellStart"/>
      <w:proofErr w:type="gramStart"/>
      <w:r w:rsidR="00371238">
        <w:rPr>
          <w:rFonts w:hint="cs"/>
          <w:sz w:val="28"/>
          <w:szCs w:val="28"/>
          <w:rtl/>
          <w:lang w:bidi="ar-DZ"/>
        </w:rPr>
        <w:t>الاتصال</w:t>
      </w:r>
      <w:proofErr w:type="gramEnd"/>
      <w:r w:rsidR="00371238">
        <w:rPr>
          <w:rFonts w:hint="cs"/>
          <w:sz w:val="28"/>
          <w:szCs w:val="28"/>
          <w:rtl/>
          <w:lang w:bidi="ar-DZ"/>
        </w:rPr>
        <w:t>،</w:t>
      </w:r>
      <w:proofErr w:type="spellEnd"/>
      <w:r w:rsidR="00371238">
        <w:rPr>
          <w:rFonts w:hint="cs"/>
          <w:sz w:val="28"/>
          <w:szCs w:val="28"/>
          <w:rtl/>
          <w:lang w:bidi="ar-DZ"/>
        </w:rPr>
        <w:t xml:space="preserve"> فالأول يحدث بين </w:t>
      </w:r>
      <w:proofErr w:type="spellStart"/>
      <w:r w:rsidR="00371238">
        <w:rPr>
          <w:rFonts w:hint="cs"/>
          <w:sz w:val="28"/>
          <w:szCs w:val="28"/>
          <w:rtl/>
          <w:lang w:bidi="ar-DZ"/>
        </w:rPr>
        <w:t>متكلمين،</w:t>
      </w:r>
      <w:proofErr w:type="spellEnd"/>
      <w:r w:rsidR="00371238">
        <w:rPr>
          <w:rFonts w:hint="cs"/>
          <w:sz w:val="28"/>
          <w:szCs w:val="28"/>
          <w:rtl/>
          <w:lang w:bidi="ar-DZ"/>
        </w:rPr>
        <w:t xml:space="preserve"> بينما الثاني ذو اتجاه واحد. </w:t>
      </w:r>
    </w:p>
    <w:p w:rsidR="00371238" w:rsidRDefault="004E552E" w:rsidP="004E552E">
      <w:pPr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371238">
        <w:rPr>
          <w:rFonts w:hint="cs"/>
          <w:sz w:val="28"/>
          <w:szCs w:val="28"/>
          <w:rtl/>
          <w:lang w:bidi="ar-DZ"/>
        </w:rPr>
        <w:t xml:space="preserve">و من أبرز خصائص التواصل اللغوي  نذكر </w:t>
      </w:r>
      <w:proofErr w:type="spellStart"/>
      <w:r w:rsidR="00371238">
        <w:rPr>
          <w:rFonts w:hint="cs"/>
          <w:sz w:val="28"/>
          <w:szCs w:val="28"/>
          <w:rtl/>
          <w:lang w:bidi="ar-DZ"/>
        </w:rPr>
        <w:t>مايلي</w:t>
      </w:r>
      <w:proofErr w:type="spellEnd"/>
      <w:r w:rsidR="00371238">
        <w:rPr>
          <w:rFonts w:hint="cs"/>
          <w:sz w:val="28"/>
          <w:szCs w:val="28"/>
          <w:rtl/>
          <w:lang w:bidi="ar-DZ"/>
        </w:rPr>
        <w:t>:</w:t>
      </w:r>
    </w:p>
    <w:p w:rsidR="00371238" w:rsidRDefault="00371238" w:rsidP="004E552E">
      <w:pPr>
        <w:spacing w:line="360" w:lineRule="auto"/>
        <w:rPr>
          <w:rFonts w:hint="cs"/>
          <w:sz w:val="28"/>
          <w:szCs w:val="28"/>
          <w:rtl/>
          <w:lang w:bidi="ar-DZ"/>
        </w:rPr>
      </w:pPr>
      <w:proofErr w:type="spellStart"/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>-</w:t>
      </w:r>
      <w:proofErr w:type="gramStart"/>
      <w:r w:rsidR="00B71C76"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>الشفرة</w:t>
      </w:r>
      <w:proofErr w:type="gramEnd"/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(الرمز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بحيث كل رمز له شكل صوتي يعبر </w:t>
      </w:r>
      <w:proofErr w:type="spellStart"/>
      <w:r>
        <w:rPr>
          <w:rFonts w:hint="cs"/>
          <w:sz w:val="28"/>
          <w:szCs w:val="28"/>
          <w:rtl/>
          <w:lang w:bidi="ar-DZ"/>
        </w:rPr>
        <w:t>عنه</w:t>
      </w:r>
      <w:r w:rsidR="00B71C76">
        <w:rPr>
          <w:rFonts w:hint="cs"/>
          <w:sz w:val="28"/>
          <w:szCs w:val="28"/>
          <w:rtl/>
          <w:lang w:bidi="ar-DZ"/>
        </w:rPr>
        <w:t>،</w:t>
      </w:r>
      <w:proofErr w:type="spellEnd"/>
      <w:r w:rsidR="00B71C76">
        <w:rPr>
          <w:rFonts w:hint="cs"/>
          <w:sz w:val="28"/>
          <w:szCs w:val="28"/>
          <w:rtl/>
          <w:lang w:bidi="ar-DZ"/>
        </w:rPr>
        <w:t xml:space="preserve"> ولا يجب أن تتعدد ه=ه الرموز و إلا حدث خلل في التواصل.</w:t>
      </w:r>
    </w:p>
    <w:p w:rsidR="00B71C76" w:rsidRDefault="00B71C76" w:rsidP="004E552E">
      <w:pPr>
        <w:spacing w:line="360" w:lineRule="auto"/>
        <w:rPr>
          <w:rFonts w:hint="cs"/>
          <w:sz w:val="28"/>
          <w:szCs w:val="28"/>
          <w:rtl/>
          <w:lang w:bidi="ar-DZ"/>
        </w:rPr>
      </w:pPr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>-</w:t>
      </w:r>
      <w:proofErr w:type="gramStart"/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>تبديل</w:t>
      </w:r>
      <w:proofErr w:type="gramEnd"/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>الرموز</w:t>
      </w:r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هذا المصطلح ينطبق عل</w:t>
      </w:r>
      <w:r w:rsidR="004E552E">
        <w:rPr>
          <w:rFonts w:hint="cs"/>
          <w:sz w:val="28"/>
          <w:szCs w:val="28"/>
          <w:rtl/>
          <w:lang w:bidi="ar-DZ"/>
        </w:rPr>
        <w:t>ى سلسلة من التغيرات تقع عند</w:t>
      </w:r>
      <w:r>
        <w:rPr>
          <w:rFonts w:hint="cs"/>
          <w:sz w:val="28"/>
          <w:szCs w:val="28"/>
          <w:rtl/>
          <w:lang w:bidi="ar-DZ"/>
        </w:rPr>
        <w:t xml:space="preserve">ما يغير شخص ما </w:t>
      </w:r>
      <w:proofErr w:type="spellStart"/>
      <w:r>
        <w:rPr>
          <w:rFonts w:hint="cs"/>
          <w:sz w:val="28"/>
          <w:szCs w:val="28"/>
          <w:rtl/>
          <w:lang w:bidi="ar-DZ"/>
        </w:rPr>
        <w:t>محاوره،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كأن تجد نفسك محرجا عندما تستعمل شفرة (لغة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خاصة مع صنف من المتحاورين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لا تحاور والديك كما تحور صديقك</w:t>
      </w:r>
      <w:proofErr w:type="spellStart"/>
      <w:r>
        <w:rPr>
          <w:rFonts w:hint="cs"/>
          <w:sz w:val="28"/>
          <w:szCs w:val="28"/>
          <w:rtl/>
          <w:lang w:bidi="ar-DZ"/>
        </w:rPr>
        <w:t>).</w:t>
      </w:r>
      <w:proofErr w:type="spellEnd"/>
    </w:p>
    <w:p w:rsidR="00B71C76" w:rsidRPr="004E552E" w:rsidRDefault="001234E4" w:rsidP="004E552E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4E552E">
        <w:rPr>
          <w:rFonts w:hint="cs"/>
          <w:b/>
          <w:bCs/>
          <w:sz w:val="28"/>
          <w:szCs w:val="28"/>
          <w:u w:val="single"/>
          <w:rtl/>
          <w:lang w:bidi="ar-DZ"/>
        </w:rPr>
        <w:t>الكفاية اللسانية و الكفاية التواصلية:</w:t>
      </w:r>
    </w:p>
    <w:p w:rsidR="001234E4" w:rsidRDefault="004E552E" w:rsidP="004E552E">
      <w:pPr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0C1E10">
        <w:rPr>
          <w:rFonts w:hint="cs"/>
          <w:sz w:val="28"/>
          <w:szCs w:val="28"/>
          <w:rtl/>
          <w:lang w:bidi="ar-DZ"/>
        </w:rPr>
        <w:t xml:space="preserve">الفرق بين المصطلحين هو ان الأول يطلق على القدرة الكامنة في ذهن متكلم اللغة على انتاج عدد غير محدود من جمل اللغة و </w:t>
      </w:r>
      <w:proofErr w:type="spellStart"/>
      <w:r w:rsidR="000C1E10">
        <w:rPr>
          <w:rFonts w:hint="cs"/>
          <w:sz w:val="28"/>
          <w:szCs w:val="28"/>
          <w:rtl/>
          <w:lang w:bidi="ar-DZ"/>
        </w:rPr>
        <w:t>فهمها،</w:t>
      </w:r>
      <w:proofErr w:type="spellEnd"/>
      <w:r w:rsidR="000C1E10">
        <w:rPr>
          <w:rFonts w:hint="cs"/>
          <w:sz w:val="28"/>
          <w:szCs w:val="28"/>
          <w:rtl/>
          <w:lang w:bidi="ar-DZ"/>
        </w:rPr>
        <w:t xml:space="preserve"> اما الثاني فهو قدرة الفرد على استعمال اللغة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0C1E10">
        <w:rPr>
          <w:rFonts w:hint="cs"/>
          <w:sz w:val="28"/>
          <w:szCs w:val="28"/>
          <w:rtl/>
          <w:lang w:bidi="ar-DZ"/>
        </w:rPr>
        <w:t>في سياق تواصلي لأداء أغراض تواصلية معينة.</w:t>
      </w:r>
    </w:p>
    <w:p w:rsidR="000C1E10" w:rsidRPr="00371238" w:rsidRDefault="004E552E" w:rsidP="004E552E">
      <w:pPr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AC42B5">
        <w:rPr>
          <w:rFonts w:hint="cs"/>
          <w:sz w:val="28"/>
          <w:szCs w:val="28"/>
          <w:rtl/>
          <w:lang w:bidi="ar-DZ"/>
        </w:rPr>
        <w:t>و يجدر هنا الإشارة إلى مصطلح لا يقل أهمية عن المصطلحين السابقين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C42B5">
        <w:rPr>
          <w:rFonts w:hint="cs"/>
          <w:sz w:val="28"/>
          <w:szCs w:val="28"/>
          <w:rtl/>
          <w:lang w:bidi="ar-DZ"/>
        </w:rPr>
        <w:t xml:space="preserve">ألا و هو مصطلح </w:t>
      </w:r>
      <w:proofErr w:type="spellStart"/>
      <w:r w:rsidR="00AC42B5">
        <w:rPr>
          <w:rFonts w:hint="cs"/>
          <w:sz w:val="28"/>
          <w:szCs w:val="28"/>
          <w:rtl/>
          <w:lang w:bidi="ar-DZ"/>
        </w:rPr>
        <w:t>"الأداء":</w:t>
      </w:r>
      <w:proofErr w:type="spellEnd"/>
      <w:r w:rsidR="00AC42B5">
        <w:rPr>
          <w:rFonts w:hint="cs"/>
          <w:sz w:val="28"/>
          <w:szCs w:val="28"/>
          <w:rtl/>
          <w:lang w:bidi="ar-DZ"/>
        </w:rPr>
        <w:t xml:space="preserve"> و يقصد </w:t>
      </w:r>
      <w:proofErr w:type="spellStart"/>
      <w:r w:rsidR="00AC42B5">
        <w:rPr>
          <w:rFonts w:hint="cs"/>
          <w:sz w:val="28"/>
          <w:szCs w:val="28"/>
          <w:rtl/>
          <w:lang w:bidi="ar-DZ"/>
        </w:rPr>
        <w:t>به</w:t>
      </w:r>
      <w:proofErr w:type="spellEnd"/>
      <w:r w:rsidR="00AC42B5">
        <w:rPr>
          <w:rFonts w:hint="cs"/>
          <w:sz w:val="28"/>
          <w:szCs w:val="28"/>
          <w:rtl/>
          <w:lang w:bidi="ar-DZ"/>
        </w:rPr>
        <w:t xml:space="preserve"> التحقق الفعلي للكفاية اللغوية عند التخاطب </w:t>
      </w:r>
      <w:proofErr w:type="spellStart"/>
      <w:r w:rsidR="00AC42B5">
        <w:rPr>
          <w:rFonts w:hint="cs"/>
          <w:sz w:val="28"/>
          <w:szCs w:val="28"/>
          <w:rtl/>
          <w:lang w:bidi="ar-DZ"/>
        </w:rPr>
        <w:t>باللغة،</w:t>
      </w:r>
      <w:proofErr w:type="spellEnd"/>
      <w:r w:rsidR="00AC42B5">
        <w:rPr>
          <w:rFonts w:hint="cs"/>
          <w:sz w:val="28"/>
          <w:szCs w:val="28"/>
          <w:rtl/>
          <w:lang w:bidi="ar-DZ"/>
        </w:rPr>
        <w:t xml:space="preserve"> فإن كل أداء</w:t>
      </w:r>
      <w:r w:rsidR="0014717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يستلزم</w:t>
      </w:r>
      <w:r w:rsidR="00147173">
        <w:rPr>
          <w:rFonts w:hint="cs"/>
          <w:sz w:val="28"/>
          <w:szCs w:val="28"/>
          <w:rtl/>
          <w:lang w:bidi="ar-DZ"/>
        </w:rPr>
        <w:t xml:space="preserve"> انتقالا من حيز الوجود بالقوة إلى حيز الوجود </w:t>
      </w:r>
      <w:proofErr w:type="spellStart"/>
      <w:r w:rsidR="00147173">
        <w:rPr>
          <w:rFonts w:hint="cs"/>
          <w:sz w:val="28"/>
          <w:szCs w:val="28"/>
          <w:rtl/>
          <w:lang w:bidi="ar-DZ"/>
        </w:rPr>
        <w:t>بالفعل،</w:t>
      </w:r>
      <w:proofErr w:type="spellEnd"/>
      <w:r w:rsidR="00147173">
        <w:rPr>
          <w:rFonts w:hint="cs"/>
          <w:sz w:val="28"/>
          <w:szCs w:val="28"/>
          <w:rtl/>
          <w:lang w:bidi="ar-DZ"/>
        </w:rPr>
        <w:t xml:space="preserve"> أي إخراج الكامن (اللغة المجردة في الذهن</w:t>
      </w:r>
      <w:proofErr w:type="spellStart"/>
      <w:r w:rsidR="00147173">
        <w:rPr>
          <w:rFonts w:hint="cs"/>
          <w:sz w:val="28"/>
          <w:szCs w:val="28"/>
          <w:rtl/>
          <w:lang w:bidi="ar-DZ"/>
        </w:rPr>
        <w:t>)</w:t>
      </w:r>
      <w:proofErr w:type="spellEnd"/>
      <w:r w:rsidR="00147173">
        <w:rPr>
          <w:rFonts w:hint="cs"/>
          <w:sz w:val="28"/>
          <w:szCs w:val="28"/>
          <w:rtl/>
          <w:lang w:bidi="ar-DZ"/>
        </w:rPr>
        <w:t xml:space="preserve"> إلى الوجود الحسي الفعلي و تحققه تحققا عمليا.</w:t>
      </w:r>
      <w:r w:rsidR="00AC42B5">
        <w:rPr>
          <w:rFonts w:hint="cs"/>
          <w:sz w:val="28"/>
          <w:szCs w:val="28"/>
          <w:rtl/>
          <w:lang w:bidi="ar-DZ"/>
        </w:rPr>
        <w:t xml:space="preserve"> </w:t>
      </w:r>
    </w:p>
    <w:p w:rsidR="00371238" w:rsidRDefault="00371238">
      <w:pPr>
        <w:rPr>
          <w:rFonts w:hint="cs"/>
          <w:lang w:bidi="ar-DZ"/>
        </w:rPr>
      </w:pPr>
    </w:p>
    <w:sectPr w:rsidR="00371238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71238"/>
    <w:rsid w:val="000739EC"/>
    <w:rsid w:val="000C1E10"/>
    <w:rsid w:val="001234E4"/>
    <w:rsid w:val="00147173"/>
    <w:rsid w:val="00371238"/>
    <w:rsid w:val="004E552E"/>
    <w:rsid w:val="005C233F"/>
    <w:rsid w:val="00AC42B5"/>
    <w:rsid w:val="00B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3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2021-03-23T12:37:00Z</dcterms:created>
  <dcterms:modified xsi:type="dcterms:W3CDTF">2021-03-23T12:56:00Z</dcterms:modified>
</cp:coreProperties>
</file>