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D0A6FA" w14:textId="1C5B10D1" w:rsidR="00AD063C" w:rsidRPr="00EA41CD" w:rsidRDefault="009354BD" w:rsidP="00AD063C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  <w:lang w:val="fr-FR"/>
        </w:rPr>
        <w:t>EXAMEN FINAL</w:t>
      </w:r>
      <w:r w:rsidRPr="00EA41CD">
        <w:rPr>
          <w:rFonts w:ascii="Times New Roman" w:hAnsi="Times New Roman" w:cs="Times New Roman"/>
          <w:b/>
          <w:bCs/>
          <w:sz w:val="32"/>
          <w:szCs w:val="32"/>
        </w:rPr>
        <w:t xml:space="preserve"> D</w:t>
      </w:r>
      <w:r w:rsidR="00AD063C" w:rsidRPr="00EA41CD">
        <w:rPr>
          <w:rFonts w:ascii="Times New Roman" w:hAnsi="Times New Roman" w:cs="Times New Roman"/>
          <w:b/>
          <w:bCs/>
          <w:sz w:val="32"/>
          <w:szCs w:val="32"/>
        </w:rPr>
        <w:t>U MODULE :</w:t>
      </w:r>
    </w:p>
    <w:p w14:paraId="13A29DB0" w14:textId="3FBBCB9B" w:rsidR="00AD063C" w:rsidRPr="00EA41CD" w:rsidRDefault="00AD063C" w:rsidP="00AD063C">
      <w:pPr>
        <w:spacing w:after="0"/>
        <w:jc w:val="center"/>
        <w:rPr>
          <w:rFonts w:ascii="Times New Roman" w:hAnsi="Times New Roman" w:cs="Times New Roman"/>
          <w:b/>
          <w:bCs/>
          <w:i/>
          <w:sz w:val="32"/>
          <w:szCs w:val="32"/>
        </w:rPr>
      </w:pPr>
      <w:r w:rsidRPr="00EA41CD">
        <w:rPr>
          <w:rFonts w:ascii="Times New Roman" w:hAnsi="Times New Roman" w:cs="Times New Roman"/>
          <w:b/>
          <w:bCs/>
          <w:i/>
          <w:sz w:val="32"/>
          <w:szCs w:val="32"/>
        </w:rPr>
        <w:t xml:space="preserve">« </w:t>
      </w:r>
      <w:r w:rsidR="009354BD">
        <w:rPr>
          <w:rFonts w:ascii="Times New Roman" w:hAnsi="Times New Roman" w:cs="Times New Roman"/>
          <w:b/>
          <w:bCs/>
          <w:i/>
          <w:sz w:val="32"/>
          <w:szCs w:val="32"/>
          <w:lang w:val="fr-FR"/>
        </w:rPr>
        <w:t>Introduction à l’Économie Publique</w:t>
      </w:r>
      <w:r w:rsidRPr="00EA41CD">
        <w:rPr>
          <w:rFonts w:ascii="Times New Roman" w:hAnsi="Times New Roman" w:cs="Times New Roman"/>
          <w:b/>
          <w:bCs/>
          <w:i/>
          <w:sz w:val="32"/>
          <w:szCs w:val="32"/>
        </w:rPr>
        <w:t xml:space="preserve"> »</w:t>
      </w:r>
    </w:p>
    <w:p w14:paraId="60882CBF" w14:textId="77EF86BF" w:rsidR="00AD063C" w:rsidRPr="00A46D2A" w:rsidRDefault="009354BD" w:rsidP="00AD063C">
      <w:pPr>
        <w:pStyle w:val="Default"/>
        <w:jc w:val="center"/>
        <w:rPr>
          <w:sz w:val="28"/>
          <w:szCs w:val="28"/>
        </w:rPr>
      </w:pPr>
      <w:r w:rsidRPr="009354BD">
        <w:rPr>
          <w:b/>
          <w:bCs/>
          <w:sz w:val="28"/>
          <w:szCs w:val="28"/>
        </w:rPr>
        <w:t>L3 Économie Quantitative</w:t>
      </w:r>
      <w:r w:rsidR="00A46D2A">
        <w:rPr>
          <w:sz w:val="28"/>
          <w:szCs w:val="28"/>
        </w:rPr>
        <w:t xml:space="preserve"> (2019/2020)</w:t>
      </w:r>
    </w:p>
    <w:p w14:paraId="632983FC" w14:textId="77777777" w:rsidR="00AD063C" w:rsidRPr="00F93A6F" w:rsidRDefault="00AD063C" w:rsidP="00AD063C">
      <w:pPr>
        <w:spacing w:before="360" w:line="276" w:lineRule="auto"/>
        <w:jc w:val="center"/>
        <w:rPr>
          <w:rFonts w:ascii="Algerian" w:eastAsia="Calibri" w:hAnsi="Algerian" w:cs="Times New Roman"/>
          <w:b/>
          <w:sz w:val="36"/>
          <w:szCs w:val="36"/>
          <w:lang w:val="fr-FR"/>
        </w:rPr>
      </w:pPr>
      <w:r w:rsidRPr="00F93A6F">
        <w:rPr>
          <w:rFonts w:ascii="Algerian" w:eastAsia="Calibri" w:hAnsi="Algerian" w:cs="Times New Roman"/>
          <w:b/>
          <w:sz w:val="36"/>
          <w:szCs w:val="36"/>
          <w:lang w:val="fr-FR"/>
        </w:rPr>
        <w:t>GRILLE D’ÉVALUATION DE LA DISSERTATION</w:t>
      </w: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1E0" w:firstRow="1" w:lastRow="1" w:firstColumn="1" w:lastColumn="1" w:noHBand="0" w:noVBand="0"/>
      </w:tblPr>
      <w:tblGrid>
        <w:gridCol w:w="707"/>
        <w:gridCol w:w="1881"/>
        <w:gridCol w:w="1613"/>
        <w:gridCol w:w="1652"/>
        <w:gridCol w:w="1565"/>
        <w:gridCol w:w="1644"/>
      </w:tblGrid>
      <w:tr w:rsidR="00AD063C" w:rsidRPr="00F93A6F" w14:paraId="3AF19045" w14:textId="77777777" w:rsidTr="0016431C">
        <w:trPr>
          <w:trHeight w:val="1103"/>
        </w:trPr>
        <w:tc>
          <w:tcPr>
            <w:tcW w:w="0" w:type="auto"/>
            <w:gridSpan w:val="4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AB94A44" w14:textId="77777777" w:rsidR="00AD063C" w:rsidRPr="00F93A6F" w:rsidRDefault="00AD063C" w:rsidP="0016431C">
            <w:pPr>
              <w:spacing w:after="0" w:line="240" w:lineRule="auto"/>
              <w:jc w:val="center"/>
              <w:rPr>
                <w:b/>
                <w:sz w:val="28"/>
                <w:szCs w:val="28"/>
                <w:lang w:val="fr-FR" w:bidi="fr-FR"/>
              </w:rPr>
            </w:pPr>
            <w:r w:rsidRPr="00F93A6F">
              <w:rPr>
                <w:b/>
                <w:sz w:val="28"/>
                <w:szCs w:val="28"/>
                <w:lang w:val="fr-FR" w:bidi="fr-FR"/>
              </w:rPr>
              <w:t>Ce qui est attendu de l’étudiant…</w:t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162E5E0" w14:textId="77777777" w:rsidR="00AD063C" w:rsidRPr="00F93A6F" w:rsidRDefault="00AD063C" w:rsidP="0016431C">
            <w:pPr>
              <w:spacing w:after="0" w:line="240" w:lineRule="auto"/>
              <w:jc w:val="center"/>
              <w:rPr>
                <w:b/>
                <w:bCs/>
                <w:lang w:val="fr-FR" w:bidi="fr-FR"/>
              </w:rPr>
            </w:pPr>
            <w:r w:rsidRPr="00F93A6F">
              <w:rPr>
                <w:b/>
                <w:bCs/>
                <w:lang w:val="fr-FR" w:bidi="fr-FR"/>
              </w:rPr>
              <w:t>Degré de réalisation des attentes</w:t>
            </w:r>
          </w:p>
          <w:p w14:paraId="0A198DAE" w14:textId="77777777" w:rsidR="00AD063C" w:rsidRPr="00F93A6F" w:rsidRDefault="00AD063C" w:rsidP="0016431C">
            <w:pPr>
              <w:spacing w:after="0" w:line="240" w:lineRule="auto"/>
              <w:jc w:val="center"/>
              <w:rPr>
                <w:b/>
                <w:bCs/>
                <w:lang w:val="fr-FR" w:bidi="fr-FR"/>
              </w:rPr>
            </w:pPr>
            <w:r w:rsidRPr="00F93A6F">
              <w:rPr>
                <w:b/>
                <w:bCs/>
                <w:lang w:val="fr-FR" w:bidi="fr-FR"/>
              </w:rPr>
              <w:t>(++, +, -, -- )</w:t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15D14BF" w14:textId="77777777" w:rsidR="00AD063C" w:rsidRPr="00F93A6F" w:rsidRDefault="00AD063C" w:rsidP="0016431C">
            <w:pPr>
              <w:spacing w:after="0" w:line="240" w:lineRule="auto"/>
              <w:jc w:val="center"/>
              <w:rPr>
                <w:b/>
                <w:bCs/>
                <w:lang w:val="fr-FR" w:bidi="fr-FR"/>
              </w:rPr>
            </w:pPr>
            <w:r w:rsidRPr="00F93A6F">
              <w:rPr>
                <w:b/>
                <w:bCs/>
                <w:lang w:val="fr-FR" w:bidi="fr-FR"/>
              </w:rPr>
              <w:t>Barème + Remarques éventuelles</w:t>
            </w:r>
          </w:p>
        </w:tc>
      </w:tr>
      <w:tr w:rsidR="00AD063C" w:rsidRPr="00F93A6F" w14:paraId="1DDDEBD7" w14:textId="77777777" w:rsidTr="0016431C">
        <w:trPr>
          <w:trHeight w:val="239"/>
        </w:trPr>
        <w:tc>
          <w:tcPr>
            <w:tcW w:w="0" w:type="auto"/>
            <w:gridSpan w:val="2"/>
            <w:vMerge w:val="restart"/>
            <w:tcBorders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60387956" w14:textId="77777777" w:rsidR="00AD063C" w:rsidRPr="00F93A6F" w:rsidRDefault="00AD063C" w:rsidP="0016431C">
            <w:pPr>
              <w:spacing w:after="0" w:line="240" w:lineRule="auto"/>
              <w:jc w:val="center"/>
              <w:rPr>
                <w:b/>
                <w:sz w:val="24"/>
                <w:szCs w:val="24"/>
                <w:lang w:val="fr-FR" w:bidi="fr-FR"/>
              </w:rPr>
            </w:pPr>
            <w:r w:rsidRPr="00F93A6F">
              <w:rPr>
                <w:b/>
                <w:sz w:val="24"/>
                <w:szCs w:val="24"/>
                <w:lang w:val="fr-FR" w:bidi="fr-FR"/>
              </w:rPr>
              <w:t>INTRODUCTION</w:t>
            </w:r>
          </w:p>
        </w:tc>
        <w:tc>
          <w:tcPr>
            <w:tcW w:w="0" w:type="auto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7193C303" w14:textId="5A37A631" w:rsidR="00AD063C" w:rsidRPr="00F93A6F" w:rsidRDefault="00AD063C" w:rsidP="0016431C">
            <w:pPr>
              <w:spacing w:after="0" w:line="240" w:lineRule="auto"/>
              <w:rPr>
                <w:lang w:val="fr-FR" w:bidi="fr-FR"/>
              </w:rPr>
            </w:pPr>
            <w:r w:rsidRPr="00F93A6F">
              <w:rPr>
                <w:lang w:val="fr-FR" w:bidi="fr-FR"/>
              </w:rPr>
              <w:t>Accroche / amorce</w:t>
            </w:r>
            <w:r w:rsidR="0034281E">
              <w:rPr>
                <w:lang w:val="fr-FR" w:bidi="fr-FR"/>
              </w:rPr>
              <w:t xml:space="preserve"> (présentation du sujet, son intérêt, son actualité)</w:t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CAD4413" w14:textId="77777777" w:rsidR="00AD063C" w:rsidRPr="00F93A6F" w:rsidRDefault="00AD063C" w:rsidP="0016431C">
            <w:pPr>
              <w:spacing w:after="0" w:line="240" w:lineRule="auto"/>
              <w:jc w:val="center"/>
              <w:rPr>
                <w:lang w:val="fr-FR" w:bidi="fr-FR"/>
              </w:rPr>
            </w:pPr>
          </w:p>
        </w:tc>
        <w:tc>
          <w:tcPr>
            <w:tcW w:w="0" w:type="auto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E195BA7" w14:textId="09DB045A" w:rsidR="00AD063C" w:rsidRPr="00F93A6F" w:rsidRDefault="00AD063C" w:rsidP="0016431C">
            <w:pPr>
              <w:spacing w:after="0" w:line="240" w:lineRule="auto"/>
              <w:jc w:val="center"/>
              <w:rPr>
                <w:b/>
                <w:bCs/>
                <w:lang w:val="fr-FR" w:bidi="fr-FR"/>
              </w:rPr>
            </w:pPr>
            <w:r>
              <w:rPr>
                <w:b/>
                <w:bCs/>
                <w:highlight w:val="yellow"/>
                <w:lang w:val="fr-FR" w:bidi="fr-FR"/>
              </w:rPr>
              <w:t xml:space="preserve"> / </w:t>
            </w:r>
            <w:r w:rsidR="00D4468A">
              <w:rPr>
                <w:b/>
                <w:bCs/>
                <w:highlight w:val="yellow"/>
                <w:lang w:val="fr-FR" w:bidi="fr-FR"/>
              </w:rPr>
              <w:t>4</w:t>
            </w:r>
            <w:r w:rsidRPr="00F93A6F">
              <w:rPr>
                <w:b/>
                <w:bCs/>
                <w:highlight w:val="yellow"/>
                <w:lang w:val="fr-FR" w:bidi="fr-FR"/>
              </w:rPr>
              <w:t xml:space="preserve"> points</w:t>
            </w:r>
          </w:p>
        </w:tc>
      </w:tr>
      <w:tr w:rsidR="00AD063C" w:rsidRPr="00F93A6F" w14:paraId="707F59F0" w14:textId="77777777" w:rsidTr="0016431C">
        <w:trPr>
          <w:trHeight w:val="238"/>
        </w:trPr>
        <w:tc>
          <w:tcPr>
            <w:tcW w:w="0" w:type="auto"/>
            <w:gridSpan w:val="2"/>
            <w:vMerge/>
            <w:tcBorders>
              <w:right w:val="single" w:sz="4" w:space="0" w:color="000000"/>
            </w:tcBorders>
            <w:shd w:val="clear" w:color="auto" w:fill="D9D9D9" w:themeFill="background1" w:themeFillShade="D9"/>
          </w:tcPr>
          <w:p w14:paraId="65AD463C" w14:textId="77777777" w:rsidR="00AD063C" w:rsidRPr="00F93A6F" w:rsidRDefault="00AD063C" w:rsidP="0016431C">
            <w:pPr>
              <w:spacing w:after="0" w:line="240" w:lineRule="auto"/>
              <w:jc w:val="center"/>
              <w:rPr>
                <w:lang w:val="fr-FR" w:bidi="fr-FR"/>
              </w:rPr>
            </w:pPr>
          </w:p>
        </w:tc>
        <w:tc>
          <w:tcPr>
            <w:tcW w:w="0" w:type="auto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436C4F4D" w14:textId="77777777" w:rsidR="00AD063C" w:rsidRPr="00F93A6F" w:rsidRDefault="00AD063C" w:rsidP="0016431C">
            <w:pPr>
              <w:spacing w:after="0" w:line="240" w:lineRule="auto"/>
              <w:rPr>
                <w:lang w:val="fr-FR" w:bidi="fr-FR"/>
              </w:rPr>
            </w:pPr>
            <w:r w:rsidRPr="00F93A6F">
              <w:rPr>
                <w:lang w:val="fr-FR" w:bidi="fr-FR"/>
              </w:rPr>
              <w:t>Définition des termes du sujet</w:t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D2B1F35" w14:textId="77777777" w:rsidR="00AD063C" w:rsidRPr="00F93A6F" w:rsidRDefault="00AD063C" w:rsidP="0016431C">
            <w:pPr>
              <w:spacing w:after="0" w:line="240" w:lineRule="auto"/>
              <w:jc w:val="center"/>
              <w:rPr>
                <w:lang w:val="fr-FR" w:bidi="fr-FR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vAlign w:val="center"/>
          </w:tcPr>
          <w:p w14:paraId="6A58ECBF" w14:textId="77777777" w:rsidR="00AD063C" w:rsidRPr="00F93A6F" w:rsidRDefault="00AD063C" w:rsidP="0016431C">
            <w:pPr>
              <w:spacing w:after="0" w:line="240" w:lineRule="auto"/>
              <w:jc w:val="center"/>
              <w:rPr>
                <w:lang w:val="fr-FR" w:bidi="fr-FR"/>
              </w:rPr>
            </w:pPr>
          </w:p>
        </w:tc>
      </w:tr>
      <w:tr w:rsidR="00AD063C" w:rsidRPr="00F93A6F" w14:paraId="6964A398" w14:textId="77777777" w:rsidTr="0016431C">
        <w:trPr>
          <w:trHeight w:val="238"/>
        </w:trPr>
        <w:tc>
          <w:tcPr>
            <w:tcW w:w="0" w:type="auto"/>
            <w:gridSpan w:val="2"/>
            <w:vMerge/>
            <w:tcBorders>
              <w:right w:val="single" w:sz="4" w:space="0" w:color="000000"/>
            </w:tcBorders>
            <w:shd w:val="clear" w:color="auto" w:fill="D9D9D9" w:themeFill="background1" w:themeFillShade="D9"/>
          </w:tcPr>
          <w:p w14:paraId="60AA445F" w14:textId="77777777" w:rsidR="00AD063C" w:rsidRPr="00F93A6F" w:rsidRDefault="00AD063C" w:rsidP="0016431C">
            <w:pPr>
              <w:spacing w:after="0" w:line="240" w:lineRule="auto"/>
              <w:jc w:val="center"/>
              <w:rPr>
                <w:lang w:val="fr-FR" w:bidi="fr-FR"/>
              </w:rPr>
            </w:pPr>
          </w:p>
        </w:tc>
        <w:tc>
          <w:tcPr>
            <w:tcW w:w="0" w:type="auto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7F0DD7D6" w14:textId="0195F294" w:rsidR="00AD063C" w:rsidRPr="00F93A6F" w:rsidRDefault="00AD063C" w:rsidP="0016431C">
            <w:pPr>
              <w:spacing w:after="0" w:line="240" w:lineRule="auto"/>
              <w:rPr>
                <w:lang w:val="fr-FR" w:bidi="fr-FR"/>
              </w:rPr>
            </w:pPr>
            <w:r w:rsidRPr="00F93A6F">
              <w:rPr>
                <w:lang w:val="fr-FR" w:bidi="fr-FR"/>
              </w:rPr>
              <w:t>Présentation de la problématique</w:t>
            </w:r>
            <w:r w:rsidR="001E38E5">
              <w:rPr>
                <w:lang w:val="fr-FR" w:bidi="fr-FR"/>
              </w:rPr>
              <w:t xml:space="preserve"> + Reformulation de </w:t>
            </w:r>
            <w:r w:rsidR="001E38E5" w:rsidRPr="001E38E5">
              <w:rPr>
                <w:lang w:val="fr-FR" w:bidi="fr-FR"/>
              </w:rPr>
              <w:t>la question posée par l’énoncé</w:t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11E1916" w14:textId="77777777" w:rsidR="00AD063C" w:rsidRPr="00F93A6F" w:rsidRDefault="00AD063C" w:rsidP="0016431C">
            <w:pPr>
              <w:spacing w:after="0" w:line="240" w:lineRule="auto"/>
              <w:jc w:val="center"/>
              <w:rPr>
                <w:lang w:val="fr-FR" w:bidi="fr-FR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vAlign w:val="center"/>
          </w:tcPr>
          <w:p w14:paraId="0AB55403" w14:textId="77777777" w:rsidR="00AD063C" w:rsidRPr="00F93A6F" w:rsidRDefault="00AD063C" w:rsidP="0016431C">
            <w:pPr>
              <w:spacing w:after="0" w:line="240" w:lineRule="auto"/>
              <w:jc w:val="center"/>
              <w:rPr>
                <w:lang w:val="fr-FR" w:bidi="fr-FR"/>
              </w:rPr>
            </w:pPr>
          </w:p>
        </w:tc>
      </w:tr>
      <w:tr w:rsidR="00AD063C" w:rsidRPr="00F93A6F" w14:paraId="4F3AEAD0" w14:textId="77777777" w:rsidTr="0016431C">
        <w:trPr>
          <w:trHeight w:val="238"/>
        </w:trPr>
        <w:tc>
          <w:tcPr>
            <w:tcW w:w="0" w:type="auto"/>
            <w:gridSpan w:val="2"/>
            <w:vMerge/>
            <w:tcBorders>
              <w:right w:val="single" w:sz="4" w:space="0" w:color="000000"/>
            </w:tcBorders>
            <w:shd w:val="clear" w:color="auto" w:fill="D9D9D9" w:themeFill="background1" w:themeFillShade="D9"/>
          </w:tcPr>
          <w:p w14:paraId="54E4FA60" w14:textId="77777777" w:rsidR="00AD063C" w:rsidRPr="00F93A6F" w:rsidRDefault="00AD063C" w:rsidP="0016431C">
            <w:pPr>
              <w:spacing w:after="0" w:line="240" w:lineRule="auto"/>
              <w:jc w:val="center"/>
              <w:rPr>
                <w:lang w:val="fr-FR" w:bidi="fr-FR"/>
              </w:rPr>
            </w:pPr>
          </w:p>
        </w:tc>
        <w:tc>
          <w:tcPr>
            <w:tcW w:w="0" w:type="auto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6F660DE3" w14:textId="77777777" w:rsidR="00AD063C" w:rsidRPr="00F93A6F" w:rsidRDefault="00AD063C" w:rsidP="0016431C">
            <w:pPr>
              <w:spacing w:after="0" w:line="240" w:lineRule="auto"/>
              <w:rPr>
                <w:lang w:val="fr-FR" w:bidi="fr-FR"/>
              </w:rPr>
            </w:pPr>
            <w:r w:rsidRPr="00F93A6F">
              <w:rPr>
                <w:lang w:val="fr-FR" w:bidi="fr-FR"/>
              </w:rPr>
              <w:t>Annonce d’un plan</w:t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92FB593" w14:textId="77777777" w:rsidR="00AD063C" w:rsidRPr="00F93A6F" w:rsidRDefault="00AD063C" w:rsidP="0016431C">
            <w:pPr>
              <w:spacing w:after="0" w:line="240" w:lineRule="auto"/>
              <w:jc w:val="center"/>
              <w:rPr>
                <w:lang w:val="fr-FR" w:bidi="fr-FR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vAlign w:val="center"/>
          </w:tcPr>
          <w:p w14:paraId="7655A8D5" w14:textId="77777777" w:rsidR="00AD063C" w:rsidRPr="00F93A6F" w:rsidRDefault="00AD063C" w:rsidP="0016431C">
            <w:pPr>
              <w:spacing w:after="0" w:line="240" w:lineRule="auto"/>
              <w:jc w:val="center"/>
              <w:rPr>
                <w:lang w:val="fr-FR" w:bidi="fr-FR"/>
              </w:rPr>
            </w:pPr>
          </w:p>
        </w:tc>
      </w:tr>
      <w:tr w:rsidR="00AD063C" w:rsidRPr="00F93A6F" w14:paraId="67379589" w14:textId="77777777" w:rsidTr="0016431C">
        <w:trPr>
          <w:trHeight w:val="271"/>
        </w:trPr>
        <w:tc>
          <w:tcPr>
            <w:tcW w:w="0" w:type="auto"/>
            <w:vMerge w:val="restart"/>
            <w:tcBorders>
              <w:left w:val="single" w:sz="4" w:space="0" w:color="000000"/>
            </w:tcBorders>
            <w:shd w:val="clear" w:color="auto" w:fill="D9D9D9" w:themeFill="background1" w:themeFillShade="D9"/>
            <w:textDirection w:val="tbRl"/>
            <w:vAlign w:val="center"/>
          </w:tcPr>
          <w:p w14:paraId="224F1C15" w14:textId="77777777" w:rsidR="00AD063C" w:rsidRPr="00F93A6F" w:rsidRDefault="00AD063C" w:rsidP="0016431C">
            <w:pPr>
              <w:jc w:val="center"/>
              <w:rPr>
                <w:b/>
                <w:bCs/>
                <w:sz w:val="24"/>
                <w:szCs w:val="24"/>
                <w:lang w:val="fr-FR"/>
              </w:rPr>
            </w:pPr>
            <w:r w:rsidRPr="00F93A6F">
              <w:rPr>
                <w:b/>
                <w:bCs/>
                <w:sz w:val="24"/>
                <w:szCs w:val="24"/>
                <w:lang w:val="fr-FR"/>
              </w:rPr>
              <w:t>DÉVELOPPEMENT</w:t>
            </w:r>
          </w:p>
        </w:tc>
        <w:tc>
          <w:tcPr>
            <w:tcW w:w="0" w:type="auto"/>
            <w:tcBorders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4FF52865" w14:textId="77777777" w:rsidR="00AD063C" w:rsidRPr="00F93A6F" w:rsidRDefault="00AD063C" w:rsidP="0016431C">
            <w:pPr>
              <w:spacing w:after="0" w:line="240" w:lineRule="auto"/>
              <w:jc w:val="center"/>
              <w:rPr>
                <w:lang w:val="fr-FR" w:bidi="fr-FR"/>
              </w:rPr>
            </w:pPr>
          </w:p>
        </w:tc>
        <w:tc>
          <w:tcPr>
            <w:tcW w:w="0" w:type="auto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0B1B9192" w14:textId="77777777" w:rsidR="00AD063C" w:rsidRPr="00F93A6F" w:rsidRDefault="00AD063C" w:rsidP="0016431C">
            <w:pPr>
              <w:spacing w:after="0" w:line="240" w:lineRule="auto"/>
              <w:jc w:val="center"/>
              <w:rPr>
                <w:lang w:val="fr-FR" w:bidi="fr-FR"/>
              </w:rPr>
            </w:pPr>
            <w:r w:rsidRPr="00F93A6F">
              <w:rPr>
                <w:lang w:val="fr-FR" w:bidi="fr-FR"/>
              </w:rPr>
              <w:t>Introductions et conclusions partielles et transitions entre les parties</w:t>
            </w:r>
          </w:p>
        </w:tc>
        <w:tc>
          <w:tcPr>
            <w:tcW w:w="0" w:type="auto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BAC5093" w14:textId="77777777" w:rsidR="00AD063C" w:rsidRPr="00F93A6F" w:rsidRDefault="00AD063C" w:rsidP="0016431C">
            <w:pPr>
              <w:spacing w:after="0" w:line="240" w:lineRule="auto"/>
              <w:jc w:val="center"/>
              <w:rPr>
                <w:lang w:val="fr-FR" w:bidi="fr-FR"/>
              </w:rPr>
            </w:pPr>
          </w:p>
        </w:tc>
        <w:tc>
          <w:tcPr>
            <w:tcW w:w="0" w:type="auto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C9BFCA1" w14:textId="4216D85B" w:rsidR="00AD063C" w:rsidRPr="00F93A6F" w:rsidRDefault="00AD063C" w:rsidP="0016431C">
            <w:pPr>
              <w:spacing w:after="0" w:line="240" w:lineRule="auto"/>
              <w:jc w:val="center"/>
              <w:rPr>
                <w:lang w:val="fr-FR" w:bidi="fr-FR"/>
              </w:rPr>
            </w:pPr>
            <w:r>
              <w:rPr>
                <w:b/>
                <w:bCs/>
                <w:highlight w:val="yellow"/>
                <w:lang w:val="fr-FR" w:bidi="fr-FR"/>
              </w:rPr>
              <w:t xml:space="preserve"> / </w:t>
            </w:r>
            <w:r w:rsidR="00D4468A">
              <w:rPr>
                <w:b/>
                <w:bCs/>
                <w:highlight w:val="yellow"/>
                <w:lang w:val="fr-FR" w:bidi="fr-FR"/>
              </w:rPr>
              <w:t>2</w:t>
            </w:r>
            <w:r w:rsidRPr="00F93A6F">
              <w:rPr>
                <w:b/>
                <w:bCs/>
                <w:highlight w:val="yellow"/>
                <w:lang w:val="fr-FR" w:bidi="fr-FR"/>
              </w:rPr>
              <w:t xml:space="preserve"> points</w:t>
            </w:r>
          </w:p>
        </w:tc>
      </w:tr>
      <w:tr w:rsidR="00AD063C" w:rsidRPr="00F93A6F" w14:paraId="3081858C" w14:textId="77777777" w:rsidTr="0016431C">
        <w:trPr>
          <w:trHeight w:val="242"/>
        </w:trPr>
        <w:tc>
          <w:tcPr>
            <w:tcW w:w="0" w:type="auto"/>
            <w:vMerge/>
            <w:tcBorders>
              <w:top w:val="nil"/>
              <w:left w:val="single" w:sz="4" w:space="0" w:color="000000"/>
            </w:tcBorders>
            <w:shd w:val="clear" w:color="auto" w:fill="D9D9D9" w:themeFill="background1" w:themeFillShade="D9"/>
          </w:tcPr>
          <w:p w14:paraId="5A709BEF" w14:textId="77777777" w:rsidR="00AD063C" w:rsidRPr="00F93A6F" w:rsidRDefault="00AD063C" w:rsidP="0016431C">
            <w:pPr>
              <w:spacing w:after="0" w:line="240" w:lineRule="auto"/>
              <w:rPr>
                <w:lang w:val="fr-FR" w:bidi="fr-FR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2D1B00A2" w14:textId="77777777" w:rsidR="00AD063C" w:rsidRPr="00F93A6F" w:rsidRDefault="00AD063C" w:rsidP="0016431C">
            <w:pPr>
              <w:spacing w:after="0" w:line="240" w:lineRule="auto"/>
              <w:jc w:val="center"/>
              <w:rPr>
                <w:lang w:val="fr-FR" w:bidi="fr-FR"/>
              </w:rPr>
            </w:pPr>
          </w:p>
        </w:tc>
        <w:tc>
          <w:tcPr>
            <w:tcW w:w="0" w:type="auto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FF41466" w14:textId="77777777" w:rsidR="00AD063C" w:rsidRPr="00F93A6F" w:rsidRDefault="00AD063C" w:rsidP="0016431C">
            <w:pPr>
              <w:spacing w:after="0" w:line="240" w:lineRule="auto"/>
              <w:rPr>
                <w:lang w:val="fr-FR" w:bidi="fr-FR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vAlign w:val="center"/>
          </w:tcPr>
          <w:p w14:paraId="51BF8D2E" w14:textId="77777777" w:rsidR="00AD063C" w:rsidRPr="00F93A6F" w:rsidRDefault="00AD063C" w:rsidP="0016431C">
            <w:pPr>
              <w:spacing w:after="0" w:line="240" w:lineRule="auto"/>
              <w:jc w:val="center"/>
              <w:rPr>
                <w:lang w:val="fr-FR" w:bidi="fr-FR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vAlign w:val="center"/>
          </w:tcPr>
          <w:p w14:paraId="3C980EEE" w14:textId="77777777" w:rsidR="00AD063C" w:rsidRPr="00F93A6F" w:rsidRDefault="00AD063C" w:rsidP="0016431C">
            <w:pPr>
              <w:spacing w:after="0" w:line="240" w:lineRule="auto"/>
              <w:jc w:val="center"/>
              <w:rPr>
                <w:lang w:val="fr-FR" w:bidi="fr-FR"/>
              </w:rPr>
            </w:pPr>
          </w:p>
        </w:tc>
      </w:tr>
      <w:tr w:rsidR="00AD063C" w:rsidRPr="00F93A6F" w14:paraId="0E66BEFC" w14:textId="77777777" w:rsidTr="0016431C">
        <w:trPr>
          <w:trHeight w:val="65"/>
        </w:trPr>
        <w:tc>
          <w:tcPr>
            <w:tcW w:w="0" w:type="auto"/>
            <w:vMerge/>
            <w:tcBorders>
              <w:top w:val="nil"/>
              <w:left w:val="single" w:sz="4" w:space="0" w:color="000000"/>
            </w:tcBorders>
            <w:shd w:val="clear" w:color="auto" w:fill="D9D9D9" w:themeFill="background1" w:themeFillShade="D9"/>
          </w:tcPr>
          <w:p w14:paraId="73ED1177" w14:textId="77777777" w:rsidR="00AD063C" w:rsidRPr="00F93A6F" w:rsidRDefault="00AD063C" w:rsidP="0016431C">
            <w:pPr>
              <w:spacing w:after="0" w:line="240" w:lineRule="auto"/>
              <w:rPr>
                <w:lang w:val="fr-FR" w:bidi="fr-FR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68C3F89D" w14:textId="77777777" w:rsidR="00AD063C" w:rsidRPr="00F93A6F" w:rsidRDefault="00AD063C" w:rsidP="0016431C">
            <w:pPr>
              <w:spacing w:after="0" w:line="240" w:lineRule="auto"/>
              <w:jc w:val="center"/>
              <w:rPr>
                <w:b/>
                <w:lang w:val="fr-FR" w:bidi="fr-FR"/>
              </w:rPr>
            </w:pPr>
            <w:r w:rsidRPr="00F93A6F">
              <w:rPr>
                <w:b/>
                <w:lang w:val="fr-FR" w:bidi="fr-FR"/>
              </w:rPr>
              <w:t>Visualisation</w:t>
            </w:r>
          </w:p>
        </w:tc>
        <w:tc>
          <w:tcPr>
            <w:tcW w:w="0" w:type="auto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1259EF0" w14:textId="77777777" w:rsidR="00AD063C" w:rsidRPr="00F93A6F" w:rsidRDefault="00AD063C" w:rsidP="0016431C">
            <w:pPr>
              <w:spacing w:after="0" w:line="240" w:lineRule="auto"/>
              <w:rPr>
                <w:lang w:val="fr-FR" w:bidi="fr-FR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vAlign w:val="center"/>
          </w:tcPr>
          <w:p w14:paraId="5B4F3959" w14:textId="77777777" w:rsidR="00AD063C" w:rsidRPr="00F93A6F" w:rsidRDefault="00AD063C" w:rsidP="0016431C">
            <w:pPr>
              <w:spacing w:after="0" w:line="240" w:lineRule="auto"/>
              <w:jc w:val="center"/>
              <w:rPr>
                <w:lang w:val="fr-FR" w:bidi="fr-FR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vAlign w:val="center"/>
          </w:tcPr>
          <w:p w14:paraId="0957F536" w14:textId="77777777" w:rsidR="00AD063C" w:rsidRPr="00F93A6F" w:rsidRDefault="00AD063C" w:rsidP="0016431C">
            <w:pPr>
              <w:spacing w:after="0" w:line="240" w:lineRule="auto"/>
              <w:jc w:val="center"/>
              <w:rPr>
                <w:lang w:val="fr-FR" w:bidi="fr-FR"/>
              </w:rPr>
            </w:pPr>
          </w:p>
        </w:tc>
      </w:tr>
      <w:tr w:rsidR="00AD063C" w:rsidRPr="00F93A6F" w14:paraId="1EF91B90" w14:textId="77777777" w:rsidTr="0016431C">
        <w:trPr>
          <w:trHeight w:val="239"/>
        </w:trPr>
        <w:tc>
          <w:tcPr>
            <w:tcW w:w="0" w:type="auto"/>
            <w:vMerge/>
            <w:tcBorders>
              <w:top w:val="nil"/>
              <w:left w:val="single" w:sz="4" w:space="0" w:color="000000"/>
            </w:tcBorders>
            <w:shd w:val="clear" w:color="auto" w:fill="D9D9D9" w:themeFill="background1" w:themeFillShade="D9"/>
          </w:tcPr>
          <w:p w14:paraId="16B97D07" w14:textId="77777777" w:rsidR="00AD063C" w:rsidRPr="00F93A6F" w:rsidRDefault="00AD063C" w:rsidP="0016431C">
            <w:pPr>
              <w:spacing w:after="0" w:line="240" w:lineRule="auto"/>
              <w:rPr>
                <w:lang w:val="fr-FR" w:bidi="fr-FR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64FE20D9" w14:textId="77777777" w:rsidR="00AD063C" w:rsidRPr="00F93A6F" w:rsidRDefault="00AD063C" w:rsidP="0016431C">
            <w:pPr>
              <w:spacing w:after="0" w:line="240" w:lineRule="auto"/>
              <w:jc w:val="center"/>
              <w:rPr>
                <w:lang w:val="fr-FR" w:bidi="fr-FR"/>
              </w:rPr>
            </w:pPr>
          </w:p>
        </w:tc>
        <w:tc>
          <w:tcPr>
            <w:tcW w:w="0" w:type="auto"/>
            <w:gridSpan w:val="2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043F2497" w14:textId="77777777" w:rsidR="00AD063C" w:rsidRPr="00F93A6F" w:rsidRDefault="00AD063C" w:rsidP="0016431C">
            <w:pPr>
              <w:spacing w:after="0" w:line="240" w:lineRule="auto"/>
              <w:jc w:val="center"/>
              <w:rPr>
                <w:lang w:val="fr-FR" w:bidi="fr-FR"/>
              </w:rPr>
            </w:pPr>
            <w:r w:rsidRPr="00F93A6F">
              <w:rPr>
                <w:lang w:val="fr-FR" w:bidi="fr-FR"/>
              </w:rPr>
              <w:t>Équilibre entre les parties</w:t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056B5CB9" w14:textId="77777777" w:rsidR="00AD063C" w:rsidRPr="00F93A6F" w:rsidRDefault="00AD063C" w:rsidP="0016431C">
            <w:pPr>
              <w:spacing w:after="0" w:line="240" w:lineRule="auto"/>
              <w:jc w:val="center"/>
              <w:rPr>
                <w:lang w:val="fr-FR" w:bidi="fr-FR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vAlign w:val="center"/>
          </w:tcPr>
          <w:p w14:paraId="02D0CA9A" w14:textId="77777777" w:rsidR="00AD063C" w:rsidRPr="00F93A6F" w:rsidRDefault="00AD063C" w:rsidP="0016431C">
            <w:pPr>
              <w:spacing w:after="0" w:line="240" w:lineRule="auto"/>
              <w:jc w:val="center"/>
              <w:rPr>
                <w:lang w:val="fr-FR" w:bidi="fr-FR"/>
              </w:rPr>
            </w:pPr>
          </w:p>
        </w:tc>
      </w:tr>
      <w:tr w:rsidR="00AD063C" w:rsidRPr="00F93A6F" w14:paraId="165EF128" w14:textId="77777777" w:rsidTr="0016431C">
        <w:trPr>
          <w:trHeight w:val="238"/>
        </w:trPr>
        <w:tc>
          <w:tcPr>
            <w:tcW w:w="0" w:type="auto"/>
            <w:vMerge/>
            <w:tcBorders>
              <w:top w:val="nil"/>
              <w:left w:val="single" w:sz="4" w:space="0" w:color="000000"/>
            </w:tcBorders>
            <w:shd w:val="clear" w:color="auto" w:fill="D9D9D9" w:themeFill="background1" w:themeFillShade="D9"/>
          </w:tcPr>
          <w:p w14:paraId="55A31DD5" w14:textId="77777777" w:rsidR="00AD063C" w:rsidRPr="00F93A6F" w:rsidRDefault="00AD063C" w:rsidP="0016431C">
            <w:pPr>
              <w:spacing w:after="0" w:line="240" w:lineRule="auto"/>
              <w:rPr>
                <w:lang w:val="fr-FR" w:bidi="fr-FR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right w:val="single" w:sz="4" w:space="0" w:color="000000"/>
            </w:tcBorders>
            <w:vAlign w:val="center"/>
          </w:tcPr>
          <w:p w14:paraId="6DBC5FE6" w14:textId="77777777" w:rsidR="00AD063C" w:rsidRPr="00F93A6F" w:rsidRDefault="00AD063C" w:rsidP="0016431C">
            <w:pPr>
              <w:spacing w:after="0" w:line="240" w:lineRule="auto"/>
              <w:jc w:val="center"/>
              <w:rPr>
                <w:lang w:val="fr-FR" w:bidi="fr-FR"/>
              </w:rPr>
            </w:pPr>
          </w:p>
        </w:tc>
        <w:tc>
          <w:tcPr>
            <w:tcW w:w="0" w:type="auto"/>
            <w:gridSpan w:val="2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EB7ED7E" w14:textId="77777777" w:rsidR="00AD063C" w:rsidRPr="00F93A6F" w:rsidRDefault="00AD063C" w:rsidP="0016431C">
            <w:pPr>
              <w:spacing w:after="0" w:line="240" w:lineRule="auto"/>
              <w:jc w:val="center"/>
              <w:rPr>
                <w:lang w:val="fr-FR" w:bidi="fr-FR"/>
              </w:rPr>
            </w:pPr>
            <w:r w:rsidRPr="00F93A6F">
              <w:rPr>
                <w:lang w:val="fr-FR" w:bidi="fr-FR"/>
              </w:rPr>
              <w:t>Organisation visible en sous-parties</w:t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11EED31" w14:textId="77777777" w:rsidR="00AD063C" w:rsidRPr="00F93A6F" w:rsidRDefault="00AD063C" w:rsidP="0016431C">
            <w:pPr>
              <w:spacing w:after="0" w:line="240" w:lineRule="auto"/>
              <w:jc w:val="center"/>
              <w:rPr>
                <w:lang w:val="fr-FR" w:bidi="fr-FR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vAlign w:val="center"/>
          </w:tcPr>
          <w:p w14:paraId="3A7E325D" w14:textId="77777777" w:rsidR="00AD063C" w:rsidRPr="00F93A6F" w:rsidRDefault="00AD063C" w:rsidP="0016431C">
            <w:pPr>
              <w:spacing w:after="0" w:line="240" w:lineRule="auto"/>
              <w:jc w:val="center"/>
              <w:rPr>
                <w:lang w:val="fr-FR" w:bidi="fr-FR"/>
              </w:rPr>
            </w:pPr>
          </w:p>
        </w:tc>
      </w:tr>
      <w:tr w:rsidR="00AD063C" w:rsidRPr="00F93A6F" w14:paraId="3FE34A92" w14:textId="77777777" w:rsidTr="0016431C">
        <w:trPr>
          <w:trHeight w:val="270"/>
        </w:trPr>
        <w:tc>
          <w:tcPr>
            <w:tcW w:w="0" w:type="auto"/>
            <w:vMerge/>
            <w:tcBorders>
              <w:top w:val="nil"/>
              <w:left w:val="single" w:sz="4" w:space="0" w:color="000000"/>
            </w:tcBorders>
            <w:shd w:val="clear" w:color="auto" w:fill="D9D9D9" w:themeFill="background1" w:themeFillShade="D9"/>
          </w:tcPr>
          <w:p w14:paraId="53563710" w14:textId="77777777" w:rsidR="00AD063C" w:rsidRPr="00F93A6F" w:rsidRDefault="00AD063C" w:rsidP="0016431C">
            <w:pPr>
              <w:spacing w:after="0" w:line="240" w:lineRule="auto"/>
              <w:rPr>
                <w:lang w:val="fr-FR" w:bidi="fr-FR"/>
              </w:rPr>
            </w:pPr>
          </w:p>
        </w:tc>
        <w:tc>
          <w:tcPr>
            <w:tcW w:w="0" w:type="auto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D8B4F1C" w14:textId="77777777" w:rsidR="00AD063C" w:rsidRPr="00F93A6F" w:rsidRDefault="00AD063C" w:rsidP="0016431C">
            <w:pPr>
              <w:spacing w:after="0" w:line="240" w:lineRule="auto"/>
              <w:jc w:val="center"/>
              <w:rPr>
                <w:lang w:val="fr-FR" w:bidi="fr-FR"/>
              </w:rPr>
            </w:pPr>
            <w:r w:rsidRPr="00F93A6F">
              <w:rPr>
                <w:b/>
                <w:lang w:val="fr-FR" w:bidi="fr-FR"/>
              </w:rPr>
              <w:t>Qualité de l’argumentation</w:t>
            </w:r>
          </w:p>
        </w:tc>
        <w:tc>
          <w:tcPr>
            <w:tcW w:w="0" w:type="auto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466A708" w14:textId="77777777" w:rsidR="00AD063C" w:rsidRPr="00F93A6F" w:rsidRDefault="00AD063C" w:rsidP="0016431C">
            <w:pPr>
              <w:spacing w:after="0" w:line="240" w:lineRule="auto"/>
              <w:jc w:val="center"/>
              <w:rPr>
                <w:lang w:val="fr-FR" w:bidi="fr-FR"/>
              </w:rPr>
            </w:pPr>
            <w:r w:rsidRPr="00F93A6F">
              <w:rPr>
                <w:lang w:val="fr-FR" w:bidi="fr-FR"/>
              </w:rPr>
              <w:t>Plan pertinent pour répondre au sujet</w:t>
            </w:r>
          </w:p>
        </w:tc>
        <w:tc>
          <w:tcPr>
            <w:tcW w:w="0" w:type="auto"/>
            <w:tcBorders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0122D126" w14:textId="77777777" w:rsidR="00AD063C" w:rsidRPr="00F93A6F" w:rsidRDefault="00AD063C" w:rsidP="0016431C">
            <w:pPr>
              <w:spacing w:after="0" w:line="240" w:lineRule="auto"/>
              <w:jc w:val="center"/>
              <w:rPr>
                <w:lang w:val="fr-FR" w:bidi="fr-FR"/>
              </w:rPr>
            </w:pPr>
          </w:p>
        </w:tc>
        <w:tc>
          <w:tcPr>
            <w:tcW w:w="0" w:type="auto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FBE6038" w14:textId="77777777" w:rsidR="00AD063C" w:rsidRPr="00F93A6F" w:rsidRDefault="00AD063C" w:rsidP="0016431C">
            <w:pPr>
              <w:spacing w:after="0" w:line="240" w:lineRule="auto"/>
              <w:jc w:val="center"/>
              <w:rPr>
                <w:lang w:val="fr-FR" w:bidi="fr-FR"/>
              </w:rPr>
            </w:pPr>
          </w:p>
        </w:tc>
        <w:tc>
          <w:tcPr>
            <w:tcW w:w="0" w:type="auto"/>
            <w:vMerge w:val="restart"/>
            <w:tcBorders>
              <w:right w:val="single" w:sz="4" w:space="0" w:color="000000"/>
            </w:tcBorders>
            <w:vAlign w:val="center"/>
          </w:tcPr>
          <w:p w14:paraId="357E0DC7" w14:textId="4939A8C6" w:rsidR="00AD063C" w:rsidRPr="00F93A6F" w:rsidRDefault="00AD063C" w:rsidP="0016431C">
            <w:pPr>
              <w:spacing w:after="0" w:line="240" w:lineRule="auto"/>
              <w:jc w:val="center"/>
              <w:rPr>
                <w:lang w:val="fr-FR" w:bidi="fr-FR"/>
              </w:rPr>
            </w:pPr>
            <w:r>
              <w:rPr>
                <w:b/>
                <w:bCs/>
                <w:highlight w:val="yellow"/>
                <w:lang w:val="fr-FR" w:bidi="fr-FR"/>
              </w:rPr>
              <w:t xml:space="preserve"> / </w:t>
            </w:r>
            <w:r w:rsidR="00D4468A">
              <w:rPr>
                <w:b/>
                <w:bCs/>
                <w:highlight w:val="yellow"/>
                <w:lang w:val="fr-FR" w:bidi="fr-FR"/>
              </w:rPr>
              <w:t>4</w:t>
            </w:r>
            <w:r w:rsidRPr="00F93A6F">
              <w:rPr>
                <w:b/>
                <w:bCs/>
                <w:highlight w:val="yellow"/>
                <w:lang w:val="fr-FR" w:bidi="fr-FR"/>
              </w:rPr>
              <w:t xml:space="preserve"> points</w:t>
            </w:r>
          </w:p>
        </w:tc>
      </w:tr>
      <w:tr w:rsidR="00AD063C" w:rsidRPr="00F93A6F" w14:paraId="53226208" w14:textId="77777777" w:rsidTr="0016431C">
        <w:trPr>
          <w:trHeight w:val="265"/>
        </w:trPr>
        <w:tc>
          <w:tcPr>
            <w:tcW w:w="0" w:type="auto"/>
            <w:vMerge/>
            <w:tcBorders>
              <w:top w:val="nil"/>
              <w:left w:val="single" w:sz="4" w:space="0" w:color="000000"/>
            </w:tcBorders>
            <w:shd w:val="clear" w:color="auto" w:fill="D9D9D9" w:themeFill="background1" w:themeFillShade="D9"/>
          </w:tcPr>
          <w:p w14:paraId="0DB098E9" w14:textId="77777777" w:rsidR="00AD063C" w:rsidRPr="00F93A6F" w:rsidRDefault="00AD063C" w:rsidP="0016431C">
            <w:pPr>
              <w:spacing w:after="0" w:line="240" w:lineRule="auto"/>
              <w:rPr>
                <w:lang w:val="fr-FR" w:bidi="fr-FR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AE6DC44" w14:textId="77777777" w:rsidR="00AD063C" w:rsidRPr="00F93A6F" w:rsidRDefault="00AD063C" w:rsidP="0016431C">
            <w:pPr>
              <w:spacing w:after="0" w:line="240" w:lineRule="auto"/>
              <w:jc w:val="center"/>
              <w:rPr>
                <w:lang w:val="fr-FR" w:bidi="fr-FR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59CEA55" w14:textId="77777777" w:rsidR="00AD063C" w:rsidRPr="00F93A6F" w:rsidRDefault="00AD063C" w:rsidP="0016431C">
            <w:pPr>
              <w:spacing w:after="0" w:line="240" w:lineRule="auto"/>
              <w:jc w:val="center"/>
              <w:rPr>
                <w:lang w:val="fr-FR" w:bidi="fr-FR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3FD67940" w14:textId="77777777" w:rsidR="00AD063C" w:rsidRPr="00F93A6F" w:rsidRDefault="00AD063C" w:rsidP="0016431C">
            <w:pPr>
              <w:spacing w:after="0" w:line="240" w:lineRule="auto"/>
              <w:jc w:val="center"/>
              <w:rPr>
                <w:lang w:val="fr-FR" w:bidi="fr-FR"/>
              </w:rPr>
            </w:pPr>
            <w:r w:rsidRPr="00F93A6F">
              <w:rPr>
                <w:lang w:val="fr-FR" w:bidi="fr-FR"/>
              </w:rPr>
              <w:t>Grands axes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vAlign w:val="center"/>
          </w:tcPr>
          <w:p w14:paraId="21F652D6" w14:textId="77777777" w:rsidR="00AD063C" w:rsidRPr="00F93A6F" w:rsidRDefault="00AD063C" w:rsidP="0016431C">
            <w:pPr>
              <w:spacing w:after="0" w:line="240" w:lineRule="auto"/>
              <w:jc w:val="center"/>
              <w:rPr>
                <w:lang w:val="fr-FR" w:bidi="fr-FR"/>
              </w:rPr>
            </w:pPr>
          </w:p>
        </w:tc>
        <w:tc>
          <w:tcPr>
            <w:tcW w:w="0" w:type="auto"/>
            <w:vMerge/>
            <w:tcBorders>
              <w:top w:val="nil"/>
              <w:right w:val="single" w:sz="4" w:space="0" w:color="000000"/>
            </w:tcBorders>
            <w:vAlign w:val="center"/>
          </w:tcPr>
          <w:p w14:paraId="01D49345" w14:textId="77777777" w:rsidR="00AD063C" w:rsidRPr="00F93A6F" w:rsidRDefault="00AD063C" w:rsidP="0016431C">
            <w:pPr>
              <w:spacing w:after="0" w:line="240" w:lineRule="auto"/>
              <w:jc w:val="center"/>
              <w:rPr>
                <w:lang w:val="fr-FR" w:bidi="fr-FR"/>
              </w:rPr>
            </w:pPr>
          </w:p>
        </w:tc>
      </w:tr>
      <w:tr w:rsidR="00AD063C" w:rsidRPr="00F93A6F" w14:paraId="7642CC00" w14:textId="77777777" w:rsidTr="0016431C">
        <w:trPr>
          <w:trHeight w:val="200"/>
        </w:trPr>
        <w:tc>
          <w:tcPr>
            <w:tcW w:w="0" w:type="auto"/>
            <w:vMerge/>
            <w:tcBorders>
              <w:top w:val="nil"/>
              <w:left w:val="single" w:sz="4" w:space="0" w:color="000000"/>
            </w:tcBorders>
            <w:shd w:val="clear" w:color="auto" w:fill="D9D9D9" w:themeFill="background1" w:themeFillShade="D9"/>
          </w:tcPr>
          <w:p w14:paraId="6917ADF0" w14:textId="77777777" w:rsidR="00AD063C" w:rsidRPr="00F93A6F" w:rsidRDefault="00AD063C" w:rsidP="0016431C">
            <w:pPr>
              <w:spacing w:after="0" w:line="240" w:lineRule="auto"/>
              <w:rPr>
                <w:lang w:val="fr-FR" w:bidi="fr-FR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C78C9A5" w14:textId="77777777" w:rsidR="00AD063C" w:rsidRPr="00F93A6F" w:rsidRDefault="00AD063C" w:rsidP="0016431C">
            <w:pPr>
              <w:spacing w:after="0" w:line="240" w:lineRule="auto"/>
              <w:jc w:val="center"/>
              <w:rPr>
                <w:b/>
                <w:lang w:val="fr-FR" w:bidi="fr-FR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0DCA9A3" w14:textId="77777777" w:rsidR="00AD063C" w:rsidRPr="00F93A6F" w:rsidRDefault="00AD063C" w:rsidP="0016431C">
            <w:pPr>
              <w:spacing w:after="0" w:line="240" w:lineRule="auto"/>
              <w:jc w:val="center"/>
              <w:rPr>
                <w:lang w:val="fr-FR" w:bidi="fr-FR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right w:val="single" w:sz="4" w:space="0" w:color="000000"/>
            </w:tcBorders>
            <w:vAlign w:val="center"/>
          </w:tcPr>
          <w:p w14:paraId="3C64C53B" w14:textId="77777777" w:rsidR="00AD063C" w:rsidRPr="00F93A6F" w:rsidRDefault="00AD063C" w:rsidP="0016431C">
            <w:pPr>
              <w:spacing w:after="0" w:line="240" w:lineRule="auto"/>
              <w:jc w:val="center"/>
              <w:rPr>
                <w:lang w:val="fr-FR" w:bidi="fr-FR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vAlign w:val="center"/>
          </w:tcPr>
          <w:p w14:paraId="00EF3B4F" w14:textId="77777777" w:rsidR="00AD063C" w:rsidRPr="00F93A6F" w:rsidRDefault="00AD063C" w:rsidP="0016431C">
            <w:pPr>
              <w:spacing w:after="0" w:line="240" w:lineRule="auto"/>
              <w:jc w:val="center"/>
              <w:rPr>
                <w:lang w:val="fr-FR" w:bidi="fr-FR"/>
              </w:rPr>
            </w:pPr>
          </w:p>
        </w:tc>
        <w:tc>
          <w:tcPr>
            <w:tcW w:w="0" w:type="auto"/>
            <w:vMerge/>
            <w:tcBorders>
              <w:top w:val="nil"/>
              <w:right w:val="single" w:sz="4" w:space="0" w:color="000000"/>
            </w:tcBorders>
            <w:vAlign w:val="center"/>
          </w:tcPr>
          <w:p w14:paraId="74C2F520" w14:textId="77777777" w:rsidR="00AD063C" w:rsidRPr="00F93A6F" w:rsidRDefault="00AD063C" w:rsidP="0016431C">
            <w:pPr>
              <w:spacing w:after="0" w:line="240" w:lineRule="auto"/>
              <w:jc w:val="center"/>
              <w:rPr>
                <w:lang w:val="fr-FR" w:bidi="fr-FR"/>
              </w:rPr>
            </w:pPr>
          </w:p>
        </w:tc>
      </w:tr>
      <w:tr w:rsidR="00AD063C" w:rsidRPr="00F93A6F" w14:paraId="2876AAB5" w14:textId="77777777" w:rsidTr="0016431C">
        <w:trPr>
          <w:trHeight w:val="616"/>
        </w:trPr>
        <w:tc>
          <w:tcPr>
            <w:tcW w:w="0" w:type="auto"/>
            <w:vMerge/>
            <w:tcBorders>
              <w:top w:val="nil"/>
              <w:left w:val="single" w:sz="4" w:space="0" w:color="000000"/>
            </w:tcBorders>
            <w:shd w:val="clear" w:color="auto" w:fill="D9D9D9" w:themeFill="background1" w:themeFillShade="D9"/>
          </w:tcPr>
          <w:p w14:paraId="7B991FA5" w14:textId="77777777" w:rsidR="00AD063C" w:rsidRPr="00F93A6F" w:rsidRDefault="00AD063C" w:rsidP="0016431C">
            <w:pPr>
              <w:spacing w:after="0" w:line="240" w:lineRule="auto"/>
              <w:rPr>
                <w:lang w:val="fr-FR" w:bidi="fr-FR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C6002B0" w14:textId="77777777" w:rsidR="00AD063C" w:rsidRPr="00F93A6F" w:rsidRDefault="00AD063C" w:rsidP="0016431C">
            <w:pPr>
              <w:spacing w:after="0" w:line="240" w:lineRule="auto"/>
              <w:jc w:val="center"/>
              <w:rPr>
                <w:lang w:val="fr-FR" w:bidi="fr-FR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A53FC9E" w14:textId="77777777" w:rsidR="00AD063C" w:rsidRPr="00F93A6F" w:rsidRDefault="00AD063C" w:rsidP="0016431C">
            <w:pPr>
              <w:spacing w:after="0" w:line="240" w:lineRule="auto"/>
              <w:rPr>
                <w:lang w:val="fr-FR" w:bidi="fr-FR"/>
              </w:rPr>
            </w:pP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30F1BB5" w14:textId="77777777" w:rsidR="00AD063C" w:rsidRPr="00F93A6F" w:rsidRDefault="00AD063C" w:rsidP="0016431C">
            <w:pPr>
              <w:spacing w:after="0" w:line="240" w:lineRule="auto"/>
              <w:jc w:val="center"/>
              <w:rPr>
                <w:lang w:val="fr-FR" w:bidi="fr-FR"/>
              </w:rPr>
            </w:pPr>
            <w:r w:rsidRPr="00F93A6F">
              <w:rPr>
                <w:lang w:val="fr-FR" w:bidi="fr-FR"/>
              </w:rPr>
              <w:t>Cohérence interne à chaque partie</w:t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5A6AE38" w14:textId="77777777" w:rsidR="00AD063C" w:rsidRPr="00F93A6F" w:rsidRDefault="00AD063C" w:rsidP="0016431C">
            <w:pPr>
              <w:spacing w:after="0" w:line="240" w:lineRule="auto"/>
              <w:jc w:val="center"/>
              <w:rPr>
                <w:lang w:val="fr-FR" w:bidi="fr-FR"/>
              </w:rPr>
            </w:pPr>
          </w:p>
        </w:tc>
        <w:tc>
          <w:tcPr>
            <w:tcW w:w="0" w:type="auto"/>
            <w:vMerge/>
            <w:tcBorders>
              <w:top w:val="nil"/>
              <w:right w:val="single" w:sz="4" w:space="0" w:color="000000"/>
            </w:tcBorders>
            <w:vAlign w:val="center"/>
          </w:tcPr>
          <w:p w14:paraId="26766E6A" w14:textId="77777777" w:rsidR="00AD063C" w:rsidRPr="00F93A6F" w:rsidRDefault="00AD063C" w:rsidP="0016431C">
            <w:pPr>
              <w:spacing w:after="0" w:line="240" w:lineRule="auto"/>
              <w:jc w:val="center"/>
              <w:rPr>
                <w:lang w:val="fr-FR" w:bidi="fr-FR"/>
              </w:rPr>
            </w:pPr>
          </w:p>
        </w:tc>
      </w:tr>
      <w:tr w:rsidR="00AD063C" w:rsidRPr="00F93A6F" w14:paraId="1D978363" w14:textId="77777777" w:rsidTr="0016431C">
        <w:trPr>
          <w:trHeight w:val="230"/>
        </w:trPr>
        <w:tc>
          <w:tcPr>
            <w:tcW w:w="0" w:type="auto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6B7F9F31" w14:textId="77777777" w:rsidR="00AD063C" w:rsidRPr="00F93A6F" w:rsidRDefault="00AD063C" w:rsidP="0016431C">
            <w:pPr>
              <w:spacing w:after="0" w:line="240" w:lineRule="auto"/>
              <w:rPr>
                <w:lang w:val="fr-FR" w:bidi="fr-FR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A0B18E8" w14:textId="77777777" w:rsidR="00AD063C" w:rsidRPr="00F93A6F" w:rsidRDefault="00AD063C" w:rsidP="0016431C">
            <w:pPr>
              <w:spacing w:after="0" w:line="240" w:lineRule="auto"/>
              <w:jc w:val="center"/>
              <w:rPr>
                <w:lang w:val="fr-FR" w:bidi="fr-FR"/>
              </w:rPr>
            </w:pPr>
          </w:p>
        </w:tc>
        <w:tc>
          <w:tcPr>
            <w:tcW w:w="0" w:type="auto"/>
            <w:gridSpan w:val="2"/>
            <w:tcBorders>
              <w:left w:val="single" w:sz="4" w:space="0" w:color="000000"/>
            </w:tcBorders>
            <w:vAlign w:val="center"/>
          </w:tcPr>
          <w:p w14:paraId="36C74ABB" w14:textId="77777777" w:rsidR="00AD063C" w:rsidRPr="00F93A6F" w:rsidRDefault="00AD063C" w:rsidP="0016431C">
            <w:pPr>
              <w:spacing w:after="0" w:line="240" w:lineRule="auto"/>
              <w:jc w:val="center"/>
              <w:rPr>
                <w:lang w:val="fr-FR" w:bidi="fr-FR"/>
              </w:rPr>
            </w:pPr>
            <w:r w:rsidRPr="00F93A6F">
              <w:rPr>
                <w:lang w:val="fr-FR" w:bidi="fr-FR"/>
              </w:rPr>
              <w:t>Qualité des arguments</w:t>
            </w:r>
          </w:p>
        </w:tc>
        <w:tc>
          <w:tcPr>
            <w:tcW w:w="0" w:type="auto"/>
            <w:vAlign w:val="center"/>
          </w:tcPr>
          <w:p w14:paraId="168AC898" w14:textId="77777777" w:rsidR="00AD063C" w:rsidRPr="00F93A6F" w:rsidRDefault="00AD063C" w:rsidP="0016431C">
            <w:pPr>
              <w:spacing w:after="0" w:line="240" w:lineRule="auto"/>
              <w:jc w:val="center"/>
              <w:rPr>
                <w:lang w:val="fr-FR" w:bidi="fr-FR"/>
              </w:rPr>
            </w:pPr>
          </w:p>
        </w:tc>
        <w:tc>
          <w:tcPr>
            <w:tcW w:w="0" w:type="auto"/>
            <w:vMerge/>
            <w:tcBorders>
              <w:top w:val="nil"/>
              <w:right w:val="single" w:sz="4" w:space="0" w:color="000000"/>
            </w:tcBorders>
            <w:vAlign w:val="center"/>
          </w:tcPr>
          <w:p w14:paraId="653E2ED5" w14:textId="77777777" w:rsidR="00AD063C" w:rsidRPr="00F93A6F" w:rsidRDefault="00AD063C" w:rsidP="0016431C">
            <w:pPr>
              <w:spacing w:after="0" w:line="240" w:lineRule="auto"/>
              <w:jc w:val="center"/>
              <w:rPr>
                <w:lang w:val="fr-FR" w:bidi="fr-FR"/>
              </w:rPr>
            </w:pPr>
          </w:p>
        </w:tc>
      </w:tr>
      <w:tr w:rsidR="00AD063C" w:rsidRPr="00F93A6F" w14:paraId="1010319F" w14:textId="77777777" w:rsidTr="0016431C">
        <w:trPr>
          <w:trHeight w:val="418"/>
        </w:trPr>
        <w:tc>
          <w:tcPr>
            <w:tcW w:w="0" w:type="auto"/>
            <w:vMerge/>
            <w:tcBorders>
              <w:top w:val="nil"/>
              <w:left w:val="single" w:sz="4" w:space="0" w:color="000000"/>
            </w:tcBorders>
            <w:shd w:val="clear" w:color="auto" w:fill="D9D9D9" w:themeFill="background1" w:themeFillShade="D9"/>
          </w:tcPr>
          <w:p w14:paraId="589836EB" w14:textId="77777777" w:rsidR="00AD063C" w:rsidRPr="00F93A6F" w:rsidRDefault="00AD063C" w:rsidP="0016431C">
            <w:pPr>
              <w:spacing w:after="0" w:line="240" w:lineRule="auto"/>
              <w:rPr>
                <w:lang w:val="fr-FR" w:bidi="fr-FR"/>
              </w:rPr>
            </w:pPr>
          </w:p>
        </w:tc>
        <w:tc>
          <w:tcPr>
            <w:tcW w:w="0" w:type="auto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27FB9EC" w14:textId="77777777" w:rsidR="00AD063C" w:rsidRPr="00F93A6F" w:rsidRDefault="00AD063C" w:rsidP="0016431C">
            <w:pPr>
              <w:spacing w:after="0" w:line="240" w:lineRule="auto"/>
              <w:jc w:val="center"/>
              <w:rPr>
                <w:b/>
                <w:lang w:val="fr-FR" w:bidi="fr-FR"/>
              </w:rPr>
            </w:pPr>
            <w:r w:rsidRPr="00F93A6F">
              <w:rPr>
                <w:b/>
                <w:lang w:val="fr-FR" w:bidi="fr-FR"/>
              </w:rPr>
              <w:t>Exploitation du</w:t>
            </w:r>
          </w:p>
          <w:p w14:paraId="590C89CB" w14:textId="77777777" w:rsidR="00AD063C" w:rsidRPr="00F93A6F" w:rsidRDefault="00AD063C" w:rsidP="0016431C">
            <w:pPr>
              <w:spacing w:after="0" w:line="240" w:lineRule="auto"/>
              <w:jc w:val="center"/>
              <w:rPr>
                <w:lang w:val="fr-FR" w:bidi="fr-FR"/>
              </w:rPr>
            </w:pPr>
            <w:proofErr w:type="gramStart"/>
            <w:r w:rsidRPr="00F93A6F">
              <w:rPr>
                <w:b/>
                <w:lang w:val="fr-FR" w:bidi="fr-FR"/>
              </w:rPr>
              <w:t>dossier</w:t>
            </w:r>
            <w:proofErr w:type="gramEnd"/>
            <w:r w:rsidRPr="00F93A6F">
              <w:rPr>
                <w:b/>
                <w:lang w:val="fr-FR" w:bidi="fr-FR"/>
              </w:rPr>
              <w:t xml:space="preserve"> documentaire</w:t>
            </w:r>
          </w:p>
        </w:tc>
        <w:tc>
          <w:tcPr>
            <w:tcW w:w="0" w:type="auto"/>
            <w:gridSpan w:val="2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10F22A3" w14:textId="77777777" w:rsidR="00AD063C" w:rsidRPr="00F93A6F" w:rsidRDefault="00AD063C" w:rsidP="0016431C">
            <w:pPr>
              <w:spacing w:after="0" w:line="240" w:lineRule="auto"/>
              <w:jc w:val="center"/>
              <w:rPr>
                <w:lang w:val="fr-FR" w:bidi="fr-FR"/>
              </w:rPr>
            </w:pPr>
            <w:r w:rsidRPr="00F93A6F">
              <w:rPr>
                <w:lang w:val="fr-FR" w:bidi="fr-FR"/>
              </w:rPr>
              <w:t>Utilisation des informations pertinentes</w:t>
            </w:r>
          </w:p>
        </w:tc>
        <w:tc>
          <w:tcPr>
            <w:tcW w:w="0" w:type="auto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CB0A4A6" w14:textId="77777777" w:rsidR="00AD063C" w:rsidRPr="00F93A6F" w:rsidRDefault="00AD063C" w:rsidP="0016431C">
            <w:pPr>
              <w:spacing w:after="0" w:line="240" w:lineRule="auto"/>
              <w:jc w:val="center"/>
              <w:rPr>
                <w:lang w:val="fr-FR" w:bidi="fr-FR"/>
              </w:rPr>
            </w:pPr>
          </w:p>
        </w:tc>
        <w:tc>
          <w:tcPr>
            <w:tcW w:w="0" w:type="auto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FA9618D" w14:textId="2FE7045E" w:rsidR="00AD063C" w:rsidRPr="00F93A6F" w:rsidRDefault="00AD063C" w:rsidP="0016431C">
            <w:pPr>
              <w:spacing w:after="0" w:line="240" w:lineRule="auto"/>
              <w:jc w:val="center"/>
              <w:rPr>
                <w:lang w:val="fr-FR" w:bidi="fr-FR"/>
              </w:rPr>
            </w:pPr>
            <w:r>
              <w:rPr>
                <w:b/>
                <w:bCs/>
                <w:highlight w:val="yellow"/>
                <w:lang w:val="fr-FR" w:bidi="fr-FR"/>
              </w:rPr>
              <w:t xml:space="preserve"> / </w:t>
            </w:r>
            <w:r w:rsidR="00D4468A">
              <w:rPr>
                <w:b/>
                <w:bCs/>
                <w:highlight w:val="yellow"/>
                <w:lang w:val="fr-FR" w:bidi="fr-FR"/>
              </w:rPr>
              <w:t>4</w:t>
            </w:r>
            <w:r w:rsidRPr="00F93A6F">
              <w:rPr>
                <w:b/>
                <w:bCs/>
                <w:highlight w:val="yellow"/>
                <w:lang w:val="fr-FR" w:bidi="fr-FR"/>
              </w:rPr>
              <w:t xml:space="preserve"> points</w:t>
            </w:r>
          </w:p>
        </w:tc>
      </w:tr>
      <w:tr w:rsidR="00AD063C" w:rsidRPr="00F93A6F" w14:paraId="724CF486" w14:textId="77777777" w:rsidTr="0016431C">
        <w:trPr>
          <w:trHeight w:val="306"/>
        </w:trPr>
        <w:tc>
          <w:tcPr>
            <w:tcW w:w="0" w:type="auto"/>
            <w:vMerge/>
            <w:tcBorders>
              <w:top w:val="nil"/>
              <w:left w:val="single" w:sz="4" w:space="0" w:color="000000"/>
            </w:tcBorders>
            <w:shd w:val="clear" w:color="auto" w:fill="D9D9D9" w:themeFill="background1" w:themeFillShade="D9"/>
          </w:tcPr>
          <w:p w14:paraId="584C5A9B" w14:textId="77777777" w:rsidR="00AD063C" w:rsidRPr="00F93A6F" w:rsidRDefault="00AD063C" w:rsidP="0016431C">
            <w:pPr>
              <w:spacing w:after="0" w:line="240" w:lineRule="auto"/>
              <w:rPr>
                <w:lang w:val="fr-FR" w:bidi="fr-FR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43CCED8" w14:textId="77777777" w:rsidR="00AD063C" w:rsidRPr="00F93A6F" w:rsidRDefault="00AD063C" w:rsidP="0016431C">
            <w:pPr>
              <w:spacing w:after="0" w:line="240" w:lineRule="auto"/>
              <w:rPr>
                <w:lang w:val="fr-FR" w:bidi="fr-FR"/>
              </w:rPr>
            </w:pPr>
          </w:p>
        </w:tc>
        <w:tc>
          <w:tcPr>
            <w:tcW w:w="0" w:type="auto"/>
            <w:gridSpan w:val="2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BD7E27A" w14:textId="6EE4E2B5" w:rsidR="00AD063C" w:rsidRPr="00F93A6F" w:rsidRDefault="00AD063C" w:rsidP="0016431C">
            <w:pPr>
              <w:spacing w:after="0" w:line="240" w:lineRule="auto"/>
              <w:jc w:val="center"/>
              <w:rPr>
                <w:lang w:val="fr-FR" w:bidi="fr-FR"/>
              </w:rPr>
            </w:pPr>
            <w:r w:rsidRPr="00F93A6F">
              <w:rPr>
                <w:lang w:val="fr-FR" w:bidi="fr-FR"/>
              </w:rPr>
              <w:t xml:space="preserve">Maîtrise des </w:t>
            </w:r>
            <w:r w:rsidR="006E7171">
              <w:rPr>
                <w:lang w:val="fr-FR" w:bidi="fr-FR"/>
              </w:rPr>
              <w:t>concepts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vAlign w:val="center"/>
          </w:tcPr>
          <w:p w14:paraId="14182A08" w14:textId="77777777" w:rsidR="00AD063C" w:rsidRPr="00F93A6F" w:rsidRDefault="00AD063C" w:rsidP="0016431C">
            <w:pPr>
              <w:spacing w:after="0" w:line="240" w:lineRule="auto"/>
              <w:jc w:val="center"/>
              <w:rPr>
                <w:lang w:val="fr-FR" w:bidi="fr-FR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vAlign w:val="center"/>
          </w:tcPr>
          <w:p w14:paraId="7E1121DC" w14:textId="77777777" w:rsidR="00AD063C" w:rsidRPr="00F93A6F" w:rsidRDefault="00AD063C" w:rsidP="0016431C">
            <w:pPr>
              <w:spacing w:after="0" w:line="240" w:lineRule="auto"/>
              <w:jc w:val="center"/>
              <w:rPr>
                <w:lang w:val="fr-FR" w:bidi="fr-FR"/>
              </w:rPr>
            </w:pPr>
          </w:p>
        </w:tc>
      </w:tr>
      <w:tr w:rsidR="00AD063C" w:rsidRPr="00F93A6F" w14:paraId="351F33B1" w14:textId="77777777" w:rsidTr="0016431C">
        <w:trPr>
          <w:trHeight w:val="444"/>
        </w:trPr>
        <w:tc>
          <w:tcPr>
            <w:tcW w:w="0" w:type="auto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0D4D9F69" w14:textId="77777777" w:rsidR="00AD063C" w:rsidRPr="00F93A6F" w:rsidRDefault="00AD063C" w:rsidP="0016431C">
            <w:pPr>
              <w:spacing w:after="0" w:line="240" w:lineRule="auto"/>
              <w:jc w:val="center"/>
              <w:rPr>
                <w:b/>
                <w:sz w:val="24"/>
                <w:szCs w:val="24"/>
                <w:lang w:val="fr-FR" w:bidi="fr-FR"/>
              </w:rPr>
            </w:pPr>
            <w:r w:rsidRPr="00F93A6F">
              <w:rPr>
                <w:b/>
                <w:sz w:val="24"/>
                <w:szCs w:val="24"/>
                <w:lang w:val="fr-FR" w:bidi="fr-FR"/>
              </w:rPr>
              <w:t>CONCLUSION</w:t>
            </w:r>
          </w:p>
        </w:tc>
        <w:tc>
          <w:tcPr>
            <w:tcW w:w="0" w:type="auto"/>
            <w:gridSpan w:val="2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5E933D1" w14:textId="77777777" w:rsidR="00AD063C" w:rsidRPr="00F93A6F" w:rsidRDefault="00AD063C" w:rsidP="0016431C">
            <w:pPr>
              <w:spacing w:after="0" w:line="240" w:lineRule="auto"/>
              <w:jc w:val="center"/>
              <w:rPr>
                <w:lang w:val="fr-FR" w:bidi="fr-FR"/>
              </w:rPr>
            </w:pPr>
            <w:r w:rsidRPr="00F93A6F">
              <w:rPr>
                <w:lang w:val="fr-FR" w:bidi="fr-FR"/>
              </w:rPr>
              <w:t>Synthèse des idées directrices</w:t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0E75CD5E" w14:textId="77777777" w:rsidR="00AD063C" w:rsidRPr="00F93A6F" w:rsidRDefault="00AD063C" w:rsidP="0016431C">
            <w:pPr>
              <w:spacing w:after="0" w:line="240" w:lineRule="auto"/>
              <w:jc w:val="center"/>
              <w:rPr>
                <w:lang w:val="fr-FR" w:bidi="fr-FR"/>
              </w:rPr>
            </w:pPr>
          </w:p>
        </w:tc>
        <w:tc>
          <w:tcPr>
            <w:tcW w:w="0" w:type="auto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8544D1D" w14:textId="795B151B" w:rsidR="00AD063C" w:rsidRPr="00EA4ECD" w:rsidRDefault="00AD063C" w:rsidP="0016431C">
            <w:pPr>
              <w:spacing w:after="0" w:line="240" w:lineRule="auto"/>
              <w:jc w:val="center"/>
              <w:rPr>
                <w:b/>
                <w:bCs/>
                <w:lang w:val="fr-FR" w:bidi="fr-FR"/>
              </w:rPr>
            </w:pPr>
            <w:r>
              <w:rPr>
                <w:b/>
                <w:bCs/>
                <w:highlight w:val="yellow"/>
                <w:lang w:val="fr-FR" w:bidi="fr-FR"/>
              </w:rPr>
              <w:t xml:space="preserve"> / </w:t>
            </w:r>
            <w:r w:rsidR="00D4468A">
              <w:rPr>
                <w:b/>
                <w:bCs/>
                <w:highlight w:val="yellow"/>
                <w:lang w:val="fr-FR" w:bidi="fr-FR"/>
              </w:rPr>
              <w:t>3</w:t>
            </w:r>
            <w:r w:rsidRPr="00F93A6F">
              <w:rPr>
                <w:b/>
                <w:bCs/>
                <w:highlight w:val="yellow"/>
                <w:lang w:val="fr-FR" w:bidi="fr-FR"/>
              </w:rPr>
              <w:t xml:space="preserve"> points</w:t>
            </w:r>
          </w:p>
        </w:tc>
      </w:tr>
      <w:tr w:rsidR="00AD063C" w:rsidRPr="00F93A6F" w14:paraId="2EA89F7F" w14:textId="77777777" w:rsidTr="0016431C">
        <w:trPr>
          <w:trHeight w:val="444"/>
        </w:trPr>
        <w:tc>
          <w:tcPr>
            <w:tcW w:w="0" w:type="auto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090EE532" w14:textId="77777777" w:rsidR="00AD063C" w:rsidRPr="00F93A6F" w:rsidRDefault="00AD063C" w:rsidP="0016431C">
            <w:pPr>
              <w:spacing w:after="0" w:line="240" w:lineRule="auto"/>
              <w:jc w:val="center"/>
              <w:rPr>
                <w:b/>
                <w:sz w:val="24"/>
                <w:szCs w:val="24"/>
                <w:lang w:val="fr-FR" w:bidi="fr-FR"/>
              </w:rPr>
            </w:pPr>
          </w:p>
        </w:tc>
        <w:tc>
          <w:tcPr>
            <w:tcW w:w="0" w:type="auto"/>
            <w:gridSpan w:val="2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B7B651D" w14:textId="77777777" w:rsidR="00AD063C" w:rsidRPr="00F93A6F" w:rsidRDefault="00AD063C" w:rsidP="0016431C">
            <w:pPr>
              <w:spacing w:after="0" w:line="240" w:lineRule="auto"/>
              <w:jc w:val="center"/>
              <w:rPr>
                <w:lang w:val="fr-FR" w:bidi="fr-FR"/>
              </w:rPr>
            </w:pPr>
            <w:r w:rsidRPr="007764FD">
              <w:rPr>
                <w:lang w:val="fr-FR" w:bidi="fr-FR"/>
              </w:rPr>
              <w:t xml:space="preserve">Réponse à </w:t>
            </w:r>
            <w:r>
              <w:rPr>
                <w:lang w:val="fr-FR" w:bidi="fr-FR"/>
              </w:rPr>
              <w:t>la</w:t>
            </w:r>
            <w:r w:rsidRPr="007764FD">
              <w:rPr>
                <w:lang w:val="fr-FR" w:bidi="fr-FR"/>
              </w:rPr>
              <w:t xml:space="preserve"> problématique</w:t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7E2DAFB" w14:textId="77777777" w:rsidR="00AD063C" w:rsidRDefault="00AD063C" w:rsidP="0016431C">
            <w:pPr>
              <w:spacing w:after="0" w:line="240" w:lineRule="auto"/>
              <w:jc w:val="center"/>
              <w:rPr>
                <w:lang w:val="fr-FR" w:bidi="fr-FR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04F7BA09" w14:textId="77777777" w:rsidR="00AD063C" w:rsidRDefault="00AD063C" w:rsidP="0016431C">
            <w:pPr>
              <w:spacing w:after="0" w:line="240" w:lineRule="auto"/>
              <w:jc w:val="center"/>
              <w:rPr>
                <w:b/>
                <w:bCs/>
                <w:highlight w:val="yellow"/>
                <w:lang w:val="fr-FR" w:bidi="fr-FR"/>
              </w:rPr>
            </w:pPr>
          </w:p>
        </w:tc>
      </w:tr>
      <w:tr w:rsidR="00AD063C" w:rsidRPr="00F93A6F" w14:paraId="1CE18CA3" w14:textId="77777777" w:rsidTr="0016431C">
        <w:trPr>
          <w:trHeight w:val="444"/>
        </w:trPr>
        <w:tc>
          <w:tcPr>
            <w:tcW w:w="0" w:type="auto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15FB95C5" w14:textId="77777777" w:rsidR="00AD063C" w:rsidRPr="00F93A6F" w:rsidRDefault="00AD063C" w:rsidP="0016431C">
            <w:pPr>
              <w:spacing w:after="0" w:line="240" w:lineRule="auto"/>
              <w:jc w:val="center"/>
              <w:rPr>
                <w:b/>
                <w:sz w:val="24"/>
                <w:szCs w:val="24"/>
                <w:lang w:val="fr-FR" w:bidi="fr-FR"/>
              </w:rPr>
            </w:pPr>
          </w:p>
        </w:tc>
        <w:tc>
          <w:tcPr>
            <w:tcW w:w="0" w:type="auto"/>
            <w:gridSpan w:val="2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FAD56BE" w14:textId="77777777" w:rsidR="00AD063C" w:rsidRPr="00F93A6F" w:rsidRDefault="00AD063C" w:rsidP="0016431C">
            <w:pPr>
              <w:spacing w:after="0" w:line="240" w:lineRule="auto"/>
              <w:jc w:val="center"/>
              <w:rPr>
                <w:lang w:val="fr-FR" w:bidi="fr-FR"/>
              </w:rPr>
            </w:pPr>
            <w:r w:rsidRPr="007764FD">
              <w:rPr>
                <w:lang w:val="fr-FR" w:bidi="fr-FR"/>
              </w:rPr>
              <w:t>Élargissement du thème par ouverture</w:t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7E5AF5B" w14:textId="77777777" w:rsidR="00AD063C" w:rsidRDefault="00AD063C" w:rsidP="0016431C">
            <w:pPr>
              <w:spacing w:after="0" w:line="240" w:lineRule="auto"/>
              <w:jc w:val="center"/>
              <w:rPr>
                <w:lang w:val="fr-FR" w:bidi="fr-FR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1852B78" w14:textId="77777777" w:rsidR="00AD063C" w:rsidRDefault="00AD063C" w:rsidP="0016431C">
            <w:pPr>
              <w:spacing w:after="0" w:line="240" w:lineRule="auto"/>
              <w:jc w:val="center"/>
              <w:rPr>
                <w:b/>
                <w:bCs/>
                <w:highlight w:val="yellow"/>
                <w:lang w:val="fr-FR" w:bidi="fr-FR"/>
              </w:rPr>
            </w:pPr>
          </w:p>
        </w:tc>
      </w:tr>
      <w:tr w:rsidR="00AD063C" w:rsidRPr="00F93A6F" w14:paraId="64505D48" w14:textId="77777777" w:rsidTr="0016431C">
        <w:trPr>
          <w:trHeight w:val="322"/>
        </w:trPr>
        <w:tc>
          <w:tcPr>
            <w:tcW w:w="0" w:type="auto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13DD0E60" w14:textId="77777777" w:rsidR="00AD063C" w:rsidRPr="00F93A6F" w:rsidRDefault="00AD063C" w:rsidP="0016431C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  <w:lang w:val="fr-FR"/>
              </w:rPr>
            </w:pPr>
            <w:r w:rsidRPr="00F93A6F">
              <w:rPr>
                <w:b/>
                <w:bCs/>
                <w:sz w:val="24"/>
                <w:szCs w:val="24"/>
                <w:lang w:val="fr-FR"/>
              </w:rPr>
              <w:t>PRÉSENTATION DE LA COPIE</w:t>
            </w:r>
          </w:p>
        </w:tc>
        <w:tc>
          <w:tcPr>
            <w:tcW w:w="0" w:type="auto"/>
            <w:gridSpan w:val="2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27D4574" w14:textId="77777777" w:rsidR="00AD063C" w:rsidRPr="00F93A6F" w:rsidRDefault="00AD063C" w:rsidP="0016431C">
            <w:pPr>
              <w:spacing w:after="0" w:line="240" w:lineRule="auto"/>
              <w:jc w:val="center"/>
              <w:rPr>
                <w:b/>
                <w:lang w:val="fr-FR" w:bidi="fr-FR"/>
              </w:rPr>
            </w:pPr>
            <w:r w:rsidRPr="00F93A6F">
              <w:rPr>
                <w:lang w:val="fr-FR"/>
              </w:rPr>
              <w:t>Mise en page de la copie</w:t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ADE3F0B" w14:textId="77777777" w:rsidR="00AD063C" w:rsidRPr="00F93A6F" w:rsidRDefault="00AD063C" w:rsidP="0016431C">
            <w:pPr>
              <w:spacing w:after="0" w:line="240" w:lineRule="auto"/>
              <w:jc w:val="center"/>
              <w:rPr>
                <w:lang w:val="fr-FR" w:bidi="fr-FR"/>
              </w:rPr>
            </w:pPr>
          </w:p>
        </w:tc>
        <w:tc>
          <w:tcPr>
            <w:tcW w:w="0" w:type="auto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B2562E8" w14:textId="3FE8C2F9" w:rsidR="00AD063C" w:rsidRPr="00F93A6F" w:rsidRDefault="00AD063C" w:rsidP="0016431C">
            <w:pPr>
              <w:spacing w:after="0" w:line="240" w:lineRule="auto"/>
              <w:jc w:val="center"/>
              <w:rPr>
                <w:b/>
                <w:bCs/>
                <w:highlight w:val="yellow"/>
                <w:lang w:val="fr-FR" w:bidi="fr-FR"/>
              </w:rPr>
            </w:pPr>
            <w:r>
              <w:rPr>
                <w:b/>
                <w:bCs/>
                <w:highlight w:val="yellow"/>
                <w:lang w:val="fr-FR" w:bidi="fr-FR"/>
              </w:rPr>
              <w:t xml:space="preserve"> / </w:t>
            </w:r>
            <w:r w:rsidR="00D4468A">
              <w:rPr>
                <w:b/>
                <w:bCs/>
                <w:highlight w:val="yellow"/>
                <w:lang w:val="fr-FR" w:bidi="fr-FR"/>
              </w:rPr>
              <w:t>3</w:t>
            </w:r>
            <w:r w:rsidRPr="00F93A6F">
              <w:rPr>
                <w:b/>
                <w:bCs/>
                <w:highlight w:val="yellow"/>
                <w:lang w:val="fr-FR" w:bidi="fr-FR"/>
              </w:rPr>
              <w:t xml:space="preserve"> points</w:t>
            </w:r>
          </w:p>
        </w:tc>
      </w:tr>
      <w:tr w:rsidR="00AD063C" w:rsidRPr="00F93A6F" w14:paraId="523ADA65" w14:textId="77777777" w:rsidTr="0016431C">
        <w:trPr>
          <w:trHeight w:val="322"/>
        </w:trPr>
        <w:tc>
          <w:tcPr>
            <w:tcW w:w="0" w:type="auto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7A178EDC" w14:textId="77777777" w:rsidR="00AD063C" w:rsidRPr="00F93A6F" w:rsidRDefault="00AD063C" w:rsidP="0016431C">
            <w:pPr>
              <w:spacing w:after="0" w:line="240" w:lineRule="auto"/>
              <w:rPr>
                <w:b/>
                <w:bCs/>
                <w:lang w:val="fr-FR"/>
              </w:rPr>
            </w:pPr>
          </w:p>
        </w:tc>
        <w:tc>
          <w:tcPr>
            <w:tcW w:w="0" w:type="auto"/>
            <w:gridSpan w:val="2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4D089DA" w14:textId="77777777" w:rsidR="00AD063C" w:rsidRPr="00F93A6F" w:rsidRDefault="00AD063C" w:rsidP="0016431C">
            <w:pPr>
              <w:spacing w:after="0" w:line="240" w:lineRule="auto"/>
              <w:jc w:val="center"/>
              <w:rPr>
                <w:b/>
                <w:lang w:val="fr-FR" w:bidi="fr-FR"/>
              </w:rPr>
            </w:pPr>
            <w:r w:rsidRPr="00F93A6F">
              <w:rPr>
                <w:lang w:val="fr-FR"/>
              </w:rPr>
              <w:t>Correction de la langue (orthographe, syntaxe et ponctuation)</w:t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F455AD1" w14:textId="77777777" w:rsidR="00AD063C" w:rsidRPr="00F93A6F" w:rsidRDefault="00AD063C" w:rsidP="0016431C">
            <w:pPr>
              <w:spacing w:after="0" w:line="240" w:lineRule="auto"/>
              <w:jc w:val="center"/>
              <w:rPr>
                <w:lang w:val="fr-FR" w:bidi="fr-FR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2B9F00D" w14:textId="77777777" w:rsidR="00AD063C" w:rsidRPr="00F93A6F" w:rsidRDefault="00AD063C" w:rsidP="0016431C">
            <w:pPr>
              <w:spacing w:after="0" w:line="240" w:lineRule="auto"/>
              <w:jc w:val="center"/>
              <w:rPr>
                <w:b/>
                <w:bCs/>
                <w:highlight w:val="yellow"/>
                <w:lang w:val="fr-FR" w:bidi="fr-FR"/>
              </w:rPr>
            </w:pPr>
          </w:p>
        </w:tc>
      </w:tr>
      <w:tr w:rsidR="00AD063C" w:rsidRPr="00F93A6F" w14:paraId="132A58FC" w14:textId="77777777" w:rsidTr="0016431C">
        <w:trPr>
          <w:trHeight w:val="322"/>
        </w:trPr>
        <w:tc>
          <w:tcPr>
            <w:tcW w:w="0" w:type="auto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36D92CF5" w14:textId="77777777" w:rsidR="00AD063C" w:rsidRPr="00F93A6F" w:rsidRDefault="00AD063C" w:rsidP="0016431C">
            <w:pPr>
              <w:spacing w:after="0" w:line="240" w:lineRule="auto"/>
              <w:rPr>
                <w:b/>
                <w:bCs/>
                <w:lang w:val="fr-FR"/>
              </w:rPr>
            </w:pPr>
          </w:p>
        </w:tc>
        <w:tc>
          <w:tcPr>
            <w:tcW w:w="0" w:type="auto"/>
            <w:gridSpan w:val="2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49E8BCB" w14:textId="77777777" w:rsidR="00AD063C" w:rsidRPr="00F93A6F" w:rsidRDefault="00AD063C" w:rsidP="0016431C">
            <w:pPr>
              <w:spacing w:after="0" w:line="240" w:lineRule="auto"/>
              <w:jc w:val="center"/>
              <w:rPr>
                <w:b/>
                <w:lang w:val="fr-FR" w:bidi="fr-FR"/>
              </w:rPr>
            </w:pPr>
            <w:r w:rsidRPr="00F93A6F">
              <w:rPr>
                <w:lang w:val="fr-FR"/>
              </w:rPr>
              <w:t>Qualité de l’expression écrite</w:t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165CDF4" w14:textId="77777777" w:rsidR="00AD063C" w:rsidRPr="00F93A6F" w:rsidRDefault="00AD063C" w:rsidP="0016431C">
            <w:pPr>
              <w:spacing w:after="0" w:line="240" w:lineRule="auto"/>
              <w:jc w:val="center"/>
              <w:rPr>
                <w:lang w:val="fr-FR" w:bidi="fr-FR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099AD000" w14:textId="77777777" w:rsidR="00AD063C" w:rsidRPr="00F93A6F" w:rsidRDefault="00AD063C" w:rsidP="0016431C">
            <w:pPr>
              <w:spacing w:after="0" w:line="240" w:lineRule="auto"/>
              <w:jc w:val="center"/>
              <w:rPr>
                <w:b/>
                <w:bCs/>
                <w:highlight w:val="yellow"/>
                <w:lang w:val="fr-FR" w:bidi="fr-FR"/>
              </w:rPr>
            </w:pPr>
          </w:p>
        </w:tc>
      </w:tr>
      <w:tr w:rsidR="00AD063C" w:rsidRPr="00F93A6F" w14:paraId="269DE6F9" w14:textId="77777777" w:rsidTr="0016431C">
        <w:trPr>
          <w:trHeight w:val="322"/>
        </w:trPr>
        <w:tc>
          <w:tcPr>
            <w:tcW w:w="0" w:type="auto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5AA46BE0" w14:textId="77777777" w:rsidR="00AD063C" w:rsidRPr="00F93A6F" w:rsidRDefault="00AD063C" w:rsidP="0016431C">
            <w:pPr>
              <w:spacing w:after="0" w:line="240" w:lineRule="auto"/>
              <w:rPr>
                <w:b/>
                <w:bCs/>
                <w:lang w:val="fr-FR"/>
              </w:rPr>
            </w:pPr>
          </w:p>
        </w:tc>
        <w:tc>
          <w:tcPr>
            <w:tcW w:w="0" w:type="auto"/>
            <w:gridSpan w:val="2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0CB5048" w14:textId="77777777" w:rsidR="00AD063C" w:rsidRPr="00F93A6F" w:rsidRDefault="00AD063C" w:rsidP="0016431C">
            <w:pPr>
              <w:spacing w:after="0" w:line="240" w:lineRule="auto"/>
              <w:jc w:val="center"/>
              <w:rPr>
                <w:b/>
                <w:lang w:val="fr-FR" w:bidi="fr-FR"/>
              </w:rPr>
            </w:pPr>
            <w:r w:rsidRPr="00F93A6F">
              <w:rPr>
                <w:lang w:val="fr-FR"/>
              </w:rPr>
              <w:t>Cohérence textuelle</w:t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2D3C72D" w14:textId="77777777" w:rsidR="00AD063C" w:rsidRPr="00F93A6F" w:rsidRDefault="00AD063C" w:rsidP="0016431C">
            <w:pPr>
              <w:spacing w:after="0" w:line="240" w:lineRule="auto"/>
              <w:jc w:val="center"/>
              <w:rPr>
                <w:lang w:val="fr-FR" w:bidi="fr-FR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18CEE46" w14:textId="77777777" w:rsidR="00AD063C" w:rsidRPr="00F93A6F" w:rsidRDefault="00AD063C" w:rsidP="0016431C">
            <w:pPr>
              <w:spacing w:after="0" w:line="240" w:lineRule="auto"/>
              <w:jc w:val="center"/>
              <w:rPr>
                <w:b/>
                <w:bCs/>
                <w:highlight w:val="yellow"/>
                <w:lang w:val="fr-FR" w:bidi="fr-FR"/>
              </w:rPr>
            </w:pPr>
          </w:p>
        </w:tc>
      </w:tr>
      <w:tr w:rsidR="00AD063C" w:rsidRPr="00F93A6F" w14:paraId="0B1B4ECC" w14:textId="77777777" w:rsidTr="0016431C">
        <w:trPr>
          <w:trHeight w:val="322"/>
        </w:trPr>
        <w:tc>
          <w:tcPr>
            <w:tcW w:w="0" w:type="auto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12B29562" w14:textId="77777777" w:rsidR="00AD063C" w:rsidRPr="00F93A6F" w:rsidRDefault="00AD063C" w:rsidP="0016431C">
            <w:pPr>
              <w:spacing w:after="0" w:line="240" w:lineRule="auto"/>
              <w:rPr>
                <w:b/>
                <w:bCs/>
                <w:lang w:val="fr-FR"/>
              </w:rPr>
            </w:pPr>
          </w:p>
        </w:tc>
        <w:tc>
          <w:tcPr>
            <w:tcW w:w="0" w:type="auto"/>
            <w:gridSpan w:val="2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819898C" w14:textId="77777777" w:rsidR="00AD063C" w:rsidRPr="00F93A6F" w:rsidRDefault="00AD063C" w:rsidP="0016431C">
            <w:pPr>
              <w:spacing w:after="0" w:line="240" w:lineRule="auto"/>
              <w:jc w:val="center"/>
              <w:rPr>
                <w:b/>
                <w:lang w:val="fr-FR" w:bidi="fr-FR"/>
              </w:rPr>
            </w:pPr>
            <w:r w:rsidRPr="00F93A6F">
              <w:rPr>
                <w:lang w:val="fr-FR"/>
              </w:rPr>
              <w:t>Le style (qui doit être précis et concis)</w:t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6BE9B7F" w14:textId="77777777" w:rsidR="00AD063C" w:rsidRPr="00F93A6F" w:rsidRDefault="00AD063C" w:rsidP="0016431C">
            <w:pPr>
              <w:spacing w:after="0" w:line="240" w:lineRule="auto"/>
              <w:jc w:val="center"/>
              <w:rPr>
                <w:lang w:val="fr-FR" w:bidi="fr-FR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9603698" w14:textId="77777777" w:rsidR="00AD063C" w:rsidRPr="00F93A6F" w:rsidRDefault="00AD063C" w:rsidP="0016431C">
            <w:pPr>
              <w:spacing w:after="0" w:line="240" w:lineRule="auto"/>
              <w:jc w:val="center"/>
              <w:rPr>
                <w:b/>
                <w:bCs/>
                <w:highlight w:val="yellow"/>
                <w:lang w:val="fr-FR" w:bidi="fr-FR"/>
              </w:rPr>
            </w:pPr>
          </w:p>
        </w:tc>
      </w:tr>
      <w:tr w:rsidR="00AD063C" w:rsidRPr="00F93A6F" w14:paraId="69427E95" w14:textId="77777777" w:rsidTr="0016431C">
        <w:trPr>
          <w:trHeight w:val="735"/>
        </w:trPr>
        <w:tc>
          <w:tcPr>
            <w:tcW w:w="0" w:type="auto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14:paraId="31AA98F7" w14:textId="77777777" w:rsidR="00AD063C" w:rsidRPr="00F93A6F" w:rsidRDefault="00AD063C" w:rsidP="0016431C">
            <w:pPr>
              <w:spacing w:after="0" w:line="240" w:lineRule="auto"/>
              <w:rPr>
                <w:b/>
                <w:bCs/>
                <w:lang w:val="fr-FR"/>
              </w:rPr>
            </w:pPr>
          </w:p>
        </w:tc>
        <w:tc>
          <w:tcPr>
            <w:tcW w:w="0" w:type="auto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  <w:vAlign w:val="center"/>
          </w:tcPr>
          <w:p w14:paraId="78BAFFB0" w14:textId="77777777" w:rsidR="00AD063C" w:rsidRPr="00F93A6F" w:rsidRDefault="00AD063C" w:rsidP="0016431C">
            <w:pPr>
              <w:spacing w:after="0" w:line="240" w:lineRule="auto"/>
              <w:jc w:val="center"/>
              <w:rPr>
                <w:sz w:val="28"/>
                <w:szCs w:val="28"/>
                <w:lang w:val="fr-FR"/>
              </w:rPr>
            </w:pPr>
            <w:r w:rsidRPr="00F93A6F">
              <w:rPr>
                <w:b/>
                <w:sz w:val="28"/>
                <w:szCs w:val="28"/>
                <w:lang w:val="fr-FR" w:bidi="fr-FR"/>
              </w:rPr>
              <w:t>NOTE FINALE :</w:t>
            </w:r>
          </w:p>
        </w:tc>
        <w:tc>
          <w:tcPr>
            <w:tcW w:w="0" w:type="auto"/>
            <w:gridSpan w:val="2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8EFF97A" w14:textId="352C6056" w:rsidR="00AD063C" w:rsidRPr="00F93A6F" w:rsidRDefault="00AD063C" w:rsidP="0016431C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highlight w:val="yellow"/>
                <w:lang w:val="fr-FR" w:bidi="fr-FR"/>
              </w:rPr>
            </w:pPr>
            <w:r w:rsidRPr="00F93A6F">
              <w:rPr>
                <w:b/>
                <w:sz w:val="28"/>
                <w:szCs w:val="28"/>
                <w:lang w:val="fr-FR" w:bidi="fr-FR"/>
              </w:rPr>
              <w:t>/</w:t>
            </w:r>
            <w:r w:rsidR="00D4468A">
              <w:rPr>
                <w:b/>
                <w:sz w:val="28"/>
                <w:szCs w:val="28"/>
                <w:lang w:val="fr-FR" w:bidi="fr-FR"/>
              </w:rPr>
              <w:t>2</w:t>
            </w:r>
            <w:r w:rsidRPr="00F93A6F">
              <w:rPr>
                <w:b/>
                <w:sz w:val="28"/>
                <w:szCs w:val="28"/>
                <w:lang w:val="fr-FR" w:bidi="fr-FR"/>
              </w:rPr>
              <w:t>0</w:t>
            </w:r>
          </w:p>
        </w:tc>
      </w:tr>
    </w:tbl>
    <w:p w14:paraId="1D73ED1A" w14:textId="77777777" w:rsidR="00EF33E4" w:rsidRDefault="00EF33E4">
      <w:pPr>
        <w:rPr>
          <w:rFonts w:ascii="Times New Roman" w:eastAsia="Calibri" w:hAnsi="Times New Roman" w:cs="Times New Roman"/>
          <w:sz w:val="28"/>
          <w:szCs w:val="28"/>
        </w:rPr>
      </w:pPr>
    </w:p>
    <w:p w14:paraId="418FE356" w14:textId="4BA88880" w:rsidR="00D4468A" w:rsidRPr="00B35BC2" w:rsidRDefault="00D4468A" w:rsidP="00D4468A">
      <w:pPr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val="fr-FR"/>
        </w:rPr>
      </w:pPr>
      <w:r w:rsidRPr="00B35BC2">
        <w:rPr>
          <w:rFonts w:ascii="Times New Roman" w:eastAsia="Calibri" w:hAnsi="Times New Roman" w:cs="Times New Roman"/>
          <w:b/>
          <w:bCs/>
          <w:sz w:val="28"/>
          <w:szCs w:val="28"/>
          <w:highlight w:val="yellow"/>
          <w:lang w:val="fr-FR"/>
        </w:rPr>
        <w:lastRenderedPageBreak/>
        <w:t>ÉLÉMENTS À ÉVOQUER DANS LE DÉVELOPPEMENT :</w:t>
      </w:r>
    </w:p>
    <w:p w14:paraId="48113009" w14:textId="77777777" w:rsidR="00D4468A" w:rsidRDefault="00D4468A" w:rsidP="00D4468A">
      <w:pPr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  <w:lang w:val="fr-FR"/>
        </w:rPr>
        <w:t xml:space="preserve">1) Le courant libéral et </w:t>
      </w:r>
      <w:r w:rsidRPr="009A4966">
        <w:rPr>
          <w:rFonts w:ascii="Times New Roman" w:eastAsia="Calibri" w:hAnsi="Times New Roman" w:cs="Times New Roman"/>
          <w:sz w:val="28"/>
          <w:szCs w:val="28"/>
        </w:rPr>
        <w:t>l’</w:t>
      </w:r>
      <w:r w:rsidRPr="009A4966">
        <w:rPr>
          <w:rFonts w:ascii="Times New Roman" w:eastAsia="Calibri" w:hAnsi="Times New Roman" w:cs="Times New Roman"/>
          <w:b/>
          <w:bCs/>
          <w:sz w:val="28"/>
          <w:szCs w:val="28"/>
        </w:rPr>
        <w:t>État « gendarme »</w:t>
      </w:r>
    </w:p>
    <w:p w14:paraId="566CA249" w14:textId="77777777" w:rsidR="00D4468A" w:rsidRPr="009025A7" w:rsidRDefault="00D4468A" w:rsidP="00D4468A">
      <w:pPr>
        <w:pStyle w:val="Paragraphedeliste"/>
        <w:numPr>
          <w:ilvl w:val="0"/>
          <w:numId w:val="1"/>
        </w:numPr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val="fr-FR"/>
        </w:rPr>
      </w:pPr>
      <w:r w:rsidRPr="009025A7">
        <w:rPr>
          <w:rFonts w:ascii="Times New Roman" w:eastAsia="Calibri" w:hAnsi="Times New Roman" w:cs="Times New Roman"/>
          <w:b/>
          <w:bCs/>
          <w:sz w:val="28"/>
          <w:szCs w:val="28"/>
          <w:lang w:val="fr-FR"/>
        </w:rPr>
        <w:t>Situer l’État gendarme dans l’Histoire</w:t>
      </w:r>
    </w:p>
    <w:p w14:paraId="209A9C45" w14:textId="77777777" w:rsidR="00D4468A" w:rsidRDefault="00D4468A" w:rsidP="00D4468A">
      <w:pPr>
        <w:pStyle w:val="Paragraphedeliste"/>
        <w:numPr>
          <w:ilvl w:val="0"/>
          <w:numId w:val="1"/>
        </w:numPr>
        <w:jc w:val="both"/>
        <w:rPr>
          <w:rFonts w:ascii="Times New Roman" w:eastAsia="Calibri" w:hAnsi="Times New Roman" w:cs="Times New Roman"/>
          <w:sz w:val="28"/>
          <w:szCs w:val="28"/>
          <w:lang w:val="fr-FR"/>
        </w:rPr>
      </w:pPr>
      <w:r w:rsidRPr="007871B4">
        <w:rPr>
          <w:rFonts w:ascii="Times New Roman" w:eastAsia="Calibri" w:hAnsi="Times New Roman" w:cs="Times New Roman"/>
          <w:b/>
          <w:bCs/>
          <w:sz w:val="28"/>
          <w:szCs w:val="28"/>
          <w:lang w:val="fr-FR"/>
        </w:rPr>
        <w:t>Vision classique et néoclassique</w:t>
      </w:r>
      <w:r w:rsidRPr="00BD47DF">
        <w:rPr>
          <w:rFonts w:ascii="Times New Roman" w:eastAsia="Calibri" w:hAnsi="Times New Roman" w:cs="Times New Roman"/>
          <w:sz w:val="28"/>
          <w:szCs w:val="28"/>
          <w:lang w:val="fr-FR"/>
        </w:rPr>
        <w:t xml:space="preserve"> du rôle de l’État</w:t>
      </w:r>
      <w:r>
        <w:rPr>
          <w:rFonts w:ascii="Times New Roman" w:eastAsia="Calibri" w:hAnsi="Times New Roman" w:cs="Times New Roman"/>
          <w:sz w:val="28"/>
          <w:szCs w:val="28"/>
          <w:lang w:val="fr-FR"/>
        </w:rPr>
        <w:t xml:space="preserve"> minimum </w:t>
      </w:r>
    </w:p>
    <w:p w14:paraId="6669BD0F" w14:textId="77777777" w:rsidR="00D4468A" w:rsidRPr="0016431C" w:rsidRDefault="00D4468A" w:rsidP="00D4468A">
      <w:pPr>
        <w:pStyle w:val="Paragraphedeliste"/>
        <w:numPr>
          <w:ilvl w:val="0"/>
          <w:numId w:val="1"/>
        </w:numPr>
        <w:jc w:val="both"/>
        <w:rPr>
          <w:rFonts w:ascii="Times New Roman" w:eastAsia="Calibri" w:hAnsi="Times New Roman" w:cs="Times New Roman"/>
          <w:sz w:val="28"/>
          <w:szCs w:val="28"/>
          <w:lang w:val="fr-FR"/>
        </w:rPr>
      </w:pPr>
      <w:r w:rsidRPr="00922EFC">
        <w:rPr>
          <w:rFonts w:ascii="Times New Roman" w:eastAsia="Calibri" w:hAnsi="Times New Roman" w:cs="Times New Roman"/>
          <w:sz w:val="28"/>
          <w:szCs w:val="28"/>
          <w:lang w:val="fr-FR"/>
        </w:rPr>
        <w:t xml:space="preserve">Rôle de l’État limité aux seules </w:t>
      </w:r>
      <w:r w:rsidRPr="007871B4">
        <w:rPr>
          <w:rFonts w:ascii="Times New Roman" w:eastAsia="Calibri" w:hAnsi="Times New Roman" w:cs="Times New Roman"/>
          <w:b/>
          <w:bCs/>
          <w:sz w:val="28"/>
          <w:szCs w:val="28"/>
          <w:lang w:val="fr-FR"/>
        </w:rPr>
        <w:t>fonctions régaliennes</w:t>
      </w:r>
      <w:r w:rsidRPr="00922EFC">
        <w:rPr>
          <w:rFonts w:ascii="Times New Roman" w:eastAsia="Calibri" w:hAnsi="Times New Roman" w:cs="Times New Roman"/>
          <w:sz w:val="28"/>
          <w:szCs w:val="28"/>
          <w:lang w:val="fr-FR"/>
        </w:rPr>
        <w:t xml:space="preserve"> et</w:t>
      </w:r>
      <w:r>
        <w:rPr>
          <w:rFonts w:ascii="Times New Roman" w:eastAsia="Calibri" w:hAnsi="Times New Roman" w:cs="Times New Roman"/>
          <w:sz w:val="28"/>
          <w:szCs w:val="28"/>
          <w:lang w:val="fr-FR"/>
        </w:rPr>
        <w:t xml:space="preserve"> </w:t>
      </w:r>
      <w:r w:rsidRPr="00922EFC">
        <w:rPr>
          <w:rFonts w:ascii="Times New Roman" w:eastAsia="Calibri" w:hAnsi="Times New Roman" w:cs="Times New Roman"/>
          <w:sz w:val="28"/>
          <w:szCs w:val="28"/>
          <w:lang w:val="fr-FR"/>
        </w:rPr>
        <w:t>à la fourniture d’un certain</w:t>
      </w:r>
      <w:r>
        <w:rPr>
          <w:rFonts w:ascii="Times New Roman" w:eastAsia="Calibri" w:hAnsi="Times New Roman" w:cs="Times New Roman"/>
          <w:sz w:val="28"/>
          <w:szCs w:val="28"/>
          <w:lang w:val="fr-FR"/>
        </w:rPr>
        <w:t xml:space="preserve"> </w:t>
      </w:r>
      <w:r w:rsidRPr="00922EFC">
        <w:rPr>
          <w:rFonts w:ascii="Times New Roman" w:eastAsia="Calibri" w:hAnsi="Times New Roman" w:cs="Times New Roman"/>
          <w:sz w:val="28"/>
          <w:szCs w:val="28"/>
          <w:lang w:val="fr-FR"/>
        </w:rPr>
        <w:t>nombre de consommations</w:t>
      </w:r>
      <w:r w:rsidRPr="0016431C">
        <w:rPr>
          <w:rFonts w:ascii="Times New Roman" w:eastAsia="Calibri" w:hAnsi="Times New Roman" w:cs="Times New Roman"/>
          <w:sz w:val="28"/>
          <w:szCs w:val="28"/>
          <w:lang w:val="fr-FR"/>
        </w:rPr>
        <w:t xml:space="preserve"> collectives</w:t>
      </w:r>
    </w:p>
    <w:p w14:paraId="0186D8EC" w14:textId="77777777" w:rsidR="00D4468A" w:rsidRDefault="00D4468A" w:rsidP="00D4468A">
      <w:pPr>
        <w:pStyle w:val="Paragraphedeliste"/>
        <w:numPr>
          <w:ilvl w:val="0"/>
          <w:numId w:val="1"/>
        </w:numPr>
        <w:jc w:val="both"/>
        <w:rPr>
          <w:rFonts w:ascii="Times New Roman" w:eastAsia="Calibri" w:hAnsi="Times New Roman" w:cs="Times New Roman"/>
          <w:sz w:val="28"/>
          <w:szCs w:val="28"/>
          <w:lang w:val="fr-FR"/>
        </w:rPr>
      </w:pPr>
      <w:r w:rsidRPr="00922EFC">
        <w:rPr>
          <w:rFonts w:ascii="Times New Roman" w:eastAsia="Calibri" w:hAnsi="Times New Roman" w:cs="Times New Roman"/>
          <w:sz w:val="28"/>
          <w:szCs w:val="28"/>
          <w:lang w:val="fr-FR"/>
        </w:rPr>
        <w:t xml:space="preserve">Palier aux </w:t>
      </w:r>
      <w:r w:rsidRPr="007871B4">
        <w:rPr>
          <w:rFonts w:ascii="Times New Roman" w:eastAsia="Calibri" w:hAnsi="Times New Roman" w:cs="Times New Roman"/>
          <w:b/>
          <w:bCs/>
          <w:sz w:val="28"/>
          <w:szCs w:val="28"/>
          <w:lang w:val="fr-FR"/>
        </w:rPr>
        <w:t>trois défaillances du marché</w:t>
      </w:r>
    </w:p>
    <w:p w14:paraId="2D3C7B80" w14:textId="77777777" w:rsidR="00D4468A" w:rsidRDefault="00D4468A" w:rsidP="00D4468A">
      <w:pPr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val="fr-FR"/>
        </w:rPr>
      </w:pPr>
      <w:r w:rsidRPr="00B13F0F">
        <w:rPr>
          <w:rFonts w:ascii="Times New Roman" w:eastAsia="Calibri" w:hAnsi="Times New Roman" w:cs="Times New Roman"/>
          <w:sz w:val="28"/>
          <w:szCs w:val="28"/>
          <w:lang w:val="fr-FR"/>
        </w:rPr>
        <w:t xml:space="preserve">2) La </w:t>
      </w:r>
      <w:r>
        <w:rPr>
          <w:rFonts w:ascii="Times New Roman" w:eastAsia="Calibri" w:hAnsi="Times New Roman" w:cs="Times New Roman"/>
          <w:b/>
          <w:bCs/>
          <w:sz w:val="28"/>
          <w:szCs w:val="28"/>
          <w:lang w:val="fr-FR"/>
        </w:rPr>
        <w:t>crise de 1929</w:t>
      </w:r>
      <w:r w:rsidRPr="00B13F0F">
        <w:rPr>
          <w:rFonts w:ascii="Times New Roman" w:eastAsia="Calibri" w:hAnsi="Times New Roman" w:cs="Times New Roman"/>
          <w:sz w:val="28"/>
          <w:szCs w:val="28"/>
          <w:lang w:val="fr-FR"/>
        </w:rPr>
        <w:t>, l’apparition de</w:t>
      </w:r>
      <w:r>
        <w:rPr>
          <w:rFonts w:ascii="Times New Roman" w:eastAsia="Calibri" w:hAnsi="Times New Roman" w:cs="Times New Roman"/>
          <w:b/>
          <w:bCs/>
          <w:sz w:val="28"/>
          <w:szCs w:val="28"/>
          <w:lang w:val="fr-FR"/>
        </w:rPr>
        <w:t xml:space="preserve"> l’</w:t>
      </w:r>
      <w:proofErr w:type="spellStart"/>
      <w:r>
        <w:rPr>
          <w:rFonts w:ascii="Times New Roman" w:eastAsia="Calibri" w:hAnsi="Times New Roman" w:cs="Times New Roman"/>
          <w:b/>
          <w:bCs/>
          <w:sz w:val="28"/>
          <w:szCs w:val="28"/>
          <w:lang w:val="fr-FR"/>
        </w:rPr>
        <w:t>Etat</w:t>
      </w:r>
      <w:proofErr w:type="spellEnd"/>
      <w:r>
        <w:rPr>
          <w:rFonts w:ascii="Times New Roman" w:eastAsia="Calibri" w:hAnsi="Times New Roman" w:cs="Times New Roman"/>
          <w:b/>
          <w:bCs/>
          <w:sz w:val="28"/>
          <w:szCs w:val="28"/>
          <w:lang w:val="fr-FR"/>
        </w:rPr>
        <w:t xml:space="preserve"> providence </w:t>
      </w:r>
      <w:r w:rsidRPr="00B13F0F">
        <w:rPr>
          <w:rFonts w:ascii="Times New Roman" w:eastAsia="Calibri" w:hAnsi="Times New Roman" w:cs="Times New Roman"/>
          <w:sz w:val="28"/>
          <w:szCs w:val="28"/>
          <w:lang w:val="fr-FR"/>
        </w:rPr>
        <w:t xml:space="preserve">et le </w:t>
      </w:r>
      <w:proofErr w:type="spellStart"/>
      <w:r>
        <w:rPr>
          <w:rFonts w:ascii="Times New Roman" w:eastAsia="Calibri" w:hAnsi="Times New Roman" w:cs="Times New Roman"/>
          <w:b/>
          <w:bCs/>
          <w:sz w:val="28"/>
          <w:szCs w:val="28"/>
          <w:lang w:val="fr-FR"/>
        </w:rPr>
        <w:t>triophe</w:t>
      </w:r>
      <w:proofErr w:type="spellEnd"/>
      <w:r>
        <w:rPr>
          <w:rFonts w:ascii="Times New Roman" w:eastAsia="Calibri" w:hAnsi="Times New Roman" w:cs="Times New Roman"/>
          <w:b/>
          <w:bCs/>
          <w:sz w:val="28"/>
          <w:szCs w:val="28"/>
          <w:lang w:val="fr-FR"/>
        </w:rPr>
        <w:t xml:space="preserve"> de la pensée keynésienne</w:t>
      </w:r>
    </w:p>
    <w:p w14:paraId="045AA5F6" w14:textId="77777777" w:rsidR="00D4468A" w:rsidRDefault="00D4468A" w:rsidP="00D4468A">
      <w:pPr>
        <w:pStyle w:val="Paragraphedeliste"/>
        <w:numPr>
          <w:ilvl w:val="0"/>
          <w:numId w:val="1"/>
        </w:numPr>
        <w:jc w:val="both"/>
        <w:rPr>
          <w:rFonts w:ascii="Times New Roman" w:eastAsia="Calibri" w:hAnsi="Times New Roman" w:cs="Times New Roman"/>
          <w:sz w:val="28"/>
          <w:szCs w:val="28"/>
          <w:lang w:val="fr-FR"/>
        </w:rPr>
      </w:pPr>
      <w:r w:rsidRPr="007323BC">
        <w:rPr>
          <w:rFonts w:ascii="Times New Roman" w:eastAsia="Calibri" w:hAnsi="Times New Roman" w:cs="Times New Roman"/>
          <w:b/>
          <w:bCs/>
          <w:sz w:val="28"/>
          <w:szCs w:val="28"/>
          <w:lang w:val="fr-FR"/>
        </w:rPr>
        <w:t xml:space="preserve">Situé historiquement </w:t>
      </w:r>
      <w:r w:rsidRPr="00C91521">
        <w:rPr>
          <w:rFonts w:ascii="Times New Roman" w:eastAsia="Calibri" w:hAnsi="Times New Roman" w:cs="Times New Roman"/>
          <w:sz w:val="28"/>
          <w:szCs w:val="28"/>
          <w:lang w:val="fr-FR"/>
        </w:rPr>
        <w:t>la naissance de l’</w:t>
      </w:r>
      <w:r>
        <w:rPr>
          <w:rFonts w:ascii="Times New Roman" w:eastAsia="Calibri" w:hAnsi="Times New Roman" w:cs="Times New Roman"/>
          <w:sz w:val="28"/>
          <w:szCs w:val="28"/>
          <w:lang w:val="fr-FR"/>
        </w:rPr>
        <w:t>État providence</w:t>
      </w:r>
    </w:p>
    <w:p w14:paraId="249D7FC9" w14:textId="77777777" w:rsidR="00D4468A" w:rsidRDefault="00D4468A" w:rsidP="00D4468A">
      <w:pPr>
        <w:pStyle w:val="Paragraphedeliste"/>
        <w:numPr>
          <w:ilvl w:val="0"/>
          <w:numId w:val="1"/>
        </w:numPr>
        <w:jc w:val="both"/>
        <w:rPr>
          <w:rFonts w:ascii="Times New Roman" w:eastAsia="Calibri" w:hAnsi="Times New Roman" w:cs="Times New Roman"/>
          <w:sz w:val="28"/>
          <w:szCs w:val="28"/>
          <w:lang w:val="fr-FR"/>
        </w:rPr>
      </w:pPr>
      <w:r>
        <w:rPr>
          <w:rFonts w:ascii="Times New Roman" w:eastAsia="Calibri" w:hAnsi="Times New Roman" w:cs="Times New Roman"/>
          <w:sz w:val="28"/>
          <w:szCs w:val="28"/>
          <w:lang w:val="fr-FR"/>
        </w:rPr>
        <w:t xml:space="preserve">Les </w:t>
      </w:r>
      <w:r w:rsidRPr="007323BC">
        <w:rPr>
          <w:rFonts w:ascii="Times New Roman" w:eastAsia="Calibri" w:hAnsi="Times New Roman" w:cs="Times New Roman"/>
          <w:b/>
          <w:bCs/>
          <w:sz w:val="28"/>
          <w:szCs w:val="28"/>
          <w:lang w:val="fr-FR"/>
        </w:rPr>
        <w:t>bouleversements de la crise de 1929</w:t>
      </w:r>
      <w:r>
        <w:rPr>
          <w:rFonts w:ascii="Times New Roman" w:eastAsia="Calibri" w:hAnsi="Times New Roman" w:cs="Times New Roman"/>
          <w:sz w:val="28"/>
          <w:szCs w:val="28"/>
          <w:lang w:val="fr-FR"/>
        </w:rPr>
        <w:t xml:space="preserve">, qui invalide la conception libérale de l’économie (loi des débouchés) </w:t>
      </w:r>
    </w:p>
    <w:p w14:paraId="493C00B2" w14:textId="77777777" w:rsidR="00D4468A" w:rsidRPr="007323BC" w:rsidRDefault="00D4468A" w:rsidP="00D4468A">
      <w:pPr>
        <w:pStyle w:val="Paragraphedeliste"/>
        <w:numPr>
          <w:ilvl w:val="0"/>
          <w:numId w:val="1"/>
        </w:numPr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val="fr-FR"/>
        </w:rPr>
      </w:pPr>
      <w:r>
        <w:rPr>
          <w:rFonts w:ascii="Times New Roman" w:eastAsia="Calibri" w:hAnsi="Times New Roman" w:cs="Times New Roman"/>
          <w:sz w:val="28"/>
          <w:szCs w:val="28"/>
          <w:lang w:val="fr-FR"/>
        </w:rPr>
        <w:t xml:space="preserve">Rappel des </w:t>
      </w:r>
      <w:r w:rsidRPr="007323BC">
        <w:rPr>
          <w:rFonts w:ascii="Times New Roman" w:eastAsia="Calibri" w:hAnsi="Times New Roman" w:cs="Times New Roman"/>
          <w:b/>
          <w:bCs/>
          <w:sz w:val="28"/>
          <w:szCs w:val="28"/>
          <w:lang w:val="fr-FR"/>
        </w:rPr>
        <w:t>fonctions de l’État dans la conception keynésienne</w:t>
      </w:r>
    </w:p>
    <w:p w14:paraId="1DF3977A" w14:textId="77777777" w:rsidR="00D4468A" w:rsidRPr="007D60D9" w:rsidRDefault="00D4468A" w:rsidP="00D4468A">
      <w:pPr>
        <w:pStyle w:val="Paragraphedeliste"/>
        <w:numPr>
          <w:ilvl w:val="0"/>
          <w:numId w:val="1"/>
        </w:numPr>
        <w:jc w:val="both"/>
        <w:rPr>
          <w:rFonts w:ascii="Times New Roman" w:eastAsia="Calibri" w:hAnsi="Times New Roman" w:cs="Times New Roman"/>
          <w:sz w:val="28"/>
          <w:szCs w:val="28"/>
          <w:lang w:val="fr-FR"/>
        </w:rPr>
      </w:pPr>
      <w:r>
        <w:rPr>
          <w:rFonts w:ascii="Times New Roman" w:eastAsia="Calibri" w:hAnsi="Times New Roman" w:cs="Times New Roman"/>
          <w:sz w:val="28"/>
          <w:szCs w:val="28"/>
          <w:lang w:val="fr-FR"/>
        </w:rPr>
        <w:t xml:space="preserve">Présenter les </w:t>
      </w:r>
      <w:r w:rsidRPr="00263DA2">
        <w:rPr>
          <w:rFonts w:ascii="Times New Roman" w:eastAsia="Calibri" w:hAnsi="Times New Roman" w:cs="Times New Roman"/>
          <w:b/>
          <w:bCs/>
          <w:sz w:val="28"/>
          <w:szCs w:val="28"/>
          <w:lang w:val="fr-FR"/>
        </w:rPr>
        <w:t>caractéristiques</w:t>
      </w:r>
      <w:r>
        <w:rPr>
          <w:rFonts w:ascii="Times New Roman" w:eastAsia="Calibri" w:hAnsi="Times New Roman" w:cs="Times New Roman"/>
          <w:sz w:val="28"/>
          <w:szCs w:val="28"/>
          <w:lang w:val="fr-FR"/>
        </w:rPr>
        <w:t xml:space="preserve"> de l’État providence </w:t>
      </w:r>
    </w:p>
    <w:p w14:paraId="2506E735" w14:textId="77777777" w:rsidR="00D4468A" w:rsidRDefault="00D4468A" w:rsidP="00D4468A">
      <w:pPr>
        <w:jc w:val="both"/>
        <w:rPr>
          <w:rFonts w:ascii="Times New Roman" w:eastAsia="Calibri" w:hAnsi="Times New Roman" w:cs="Times New Roman"/>
          <w:sz w:val="28"/>
          <w:szCs w:val="28"/>
          <w:lang w:val="fr-FR"/>
        </w:rPr>
      </w:pPr>
      <w:r>
        <w:rPr>
          <w:rFonts w:ascii="Times New Roman" w:eastAsia="Calibri" w:hAnsi="Times New Roman" w:cs="Times New Roman"/>
          <w:sz w:val="28"/>
          <w:szCs w:val="28"/>
          <w:lang w:val="fr-FR"/>
        </w:rPr>
        <w:t xml:space="preserve">3) La </w:t>
      </w:r>
      <w:r w:rsidRPr="003F7285">
        <w:rPr>
          <w:rFonts w:ascii="Times New Roman" w:eastAsia="Calibri" w:hAnsi="Times New Roman" w:cs="Times New Roman"/>
          <w:b/>
          <w:bCs/>
          <w:sz w:val="28"/>
          <w:szCs w:val="28"/>
          <w:lang w:val="fr-FR"/>
        </w:rPr>
        <w:t>conception marxiste</w:t>
      </w:r>
      <w:r>
        <w:rPr>
          <w:rFonts w:ascii="Times New Roman" w:eastAsia="Calibri" w:hAnsi="Times New Roman" w:cs="Times New Roman"/>
          <w:sz w:val="28"/>
          <w:szCs w:val="28"/>
          <w:lang w:val="fr-FR"/>
        </w:rPr>
        <w:t xml:space="preserve"> du rôle de l’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val="fr-FR"/>
        </w:rPr>
        <w:t>Etat</w:t>
      </w:r>
      <w:proofErr w:type="spellEnd"/>
    </w:p>
    <w:p w14:paraId="14E0A576" w14:textId="77777777" w:rsidR="00D4468A" w:rsidRDefault="00D4468A" w:rsidP="00D4468A">
      <w:pPr>
        <w:pStyle w:val="Paragraphedeliste"/>
        <w:numPr>
          <w:ilvl w:val="0"/>
          <w:numId w:val="1"/>
        </w:numPr>
        <w:jc w:val="both"/>
        <w:rPr>
          <w:rFonts w:ascii="Times New Roman" w:eastAsia="Calibri" w:hAnsi="Times New Roman" w:cs="Times New Roman"/>
          <w:sz w:val="28"/>
          <w:szCs w:val="28"/>
          <w:lang w:val="fr-FR"/>
        </w:rPr>
      </w:pPr>
      <w:r>
        <w:rPr>
          <w:rFonts w:ascii="Times New Roman" w:eastAsia="Calibri" w:hAnsi="Times New Roman" w:cs="Times New Roman"/>
          <w:sz w:val="28"/>
          <w:szCs w:val="28"/>
          <w:lang w:val="fr-FR"/>
        </w:rPr>
        <w:t xml:space="preserve">Principes de la </w:t>
      </w:r>
      <w:r w:rsidRPr="00342E93">
        <w:rPr>
          <w:rFonts w:ascii="Times New Roman" w:eastAsia="Calibri" w:hAnsi="Times New Roman" w:cs="Times New Roman"/>
          <w:b/>
          <w:bCs/>
          <w:sz w:val="28"/>
          <w:szCs w:val="28"/>
          <w:lang w:val="fr-FR"/>
        </w:rPr>
        <w:t>théorie marxiste de l’État</w:t>
      </w:r>
    </w:p>
    <w:p w14:paraId="0938651B" w14:textId="77777777" w:rsidR="00D4468A" w:rsidRPr="00654247" w:rsidRDefault="00D4468A" w:rsidP="00D4468A">
      <w:pPr>
        <w:pStyle w:val="Paragraphedeliste"/>
        <w:numPr>
          <w:ilvl w:val="0"/>
          <w:numId w:val="1"/>
        </w:numPr>
        <w:jc w:val="both"/>
        <w:rPr>
          <w:rFonts w:ascii="Times New Roman" w:eastAsia="Calibri" w:hAnsi="Times New Roman" w:cs="Times New Roman"/>
          <w:sz w:val="28"/>
          <w:szCs w:val="28"/>
          <w:lang w:val="fr-FR"/>
        </w:rPr>
      </w:pPr>
      <w:r>
        <w:rPr>
          <w:rFonts w:ascii="Times New Roman" w:eastAsia="Calibri" w:hAnsi="Times New Roman" w:cs="Times New Roman"/>
          <w:sz w:val="28"/>
          <w:szCs w:val="28"/>
          <w:lang w:val="fr-FR"/>
        </w:rPr>
        <w:t xml:space="preserve">Les </w:t>
      </w:r>
      <w:r w:rsidRPr="00342E93">
        <w:rPr>
          <w:rFonts w:ascii="Times New Roman" w:eastAsia="Calibri" w:hAnsi="Times New Roman" w:cs="Times New Roman"/>
          <w:b/>
          <w:bCs/>
          <w:sz w:val="28"/>
          <w:szCs w:val="28"/>
          <w:lang w:val="fr-FR"/>
        </w:rPr>
        <w:t>3 étapes</w:t>
      </w:r>
      <w:r>
        <w:rPr>
          <w:rFonts w:ascii="Times New Roman" w:eastAsia="Calibri" w:hAnsi="Times New Roman" w:cs="Times New Roman"/>
          <w:sz w:val="28"/>
          <w:szCs w:val="28"/>
          <w:lang w:val="fr-FR"/>
        </w:rPr>
        <w:t xml:space="preserve"> nécessaires au </w:t>
      </w:r>
      <w:r w:rsidRPr="00342E93">
        <w:rPr>
          <w:rFonts w:ascii="Times New Roman" w:eastAsia="Calibri" w:hAnsi="Times New Roman" w:cs="Times New Roman"/>
          <w:b/>
          <w:bCs/>
          <w:sz w:val="28"/>
          <w:szCs w:val="28"/>
          <w:lang w:val="fr-FR"/>
        </w:rPr>
        <w:t>dépérissement de l’État</w:t>
      </w:r>
      <w:r>
        <w:rPr>
          <w:rFonts w:ascii="Times New Roman" w:eastAsia="Calibri" w:hAnsi="Times New Roman" w:cs="Times New Roman"/>
          <w:b/>
          <w:bCs/>
          <w:sz w:val="28"/>
          <w:szCs w:val="28"/>
          <w:lang w:val="fr-FR"/>
        </w:rPr>
        <w:t xml:space="preserve"> </w:t>
      </w:r>
      <w:r w:rsidRPr="00654247">
        <w:rPr>
          <w:rFonts w:ascii="Times New Roman" w:eastAsia="Calibri" w:hAnsi="Times New Roman" w:cs="Times New Roman"/>
          <w:sz w:val="28"/>
          <w:szCs w:val="28"/>
          <w:lang w:val="fr-FR"/>
        </w:rPr>
        <w:t>selon Marx</w:t>
      </w:r>
    </w:p>
    <w:p w14:paraId="538B69FD" w14:textId="77777777" w:rsidR="00D4468A" w:rsidRDefault="00D4468A" w:rsidP="00D4468A">
      <w:pPr>
        <w:pStyle w:val="Paragraphedeliste"/>
        <w:numPr>
          <w:ilvl w:val="0"/>
          <w:numId w:val="1"/>
        </w:numPr>
        <w:jc w:val="both"/>
        <w:rPr>
          <w:rFonts w:ascii="Times New Roman" w:eastAsia="Calibri" w:hAnsi="Times New Roman" w:cs="Times New Roman"/>
          <w:sz w:val="28"/>
          <w:szCs w:val="28"/>
          <w:lang w:val="fr-FR"/>
        </w:rPr>
      </w:pPr>
      <w:r w:rsidRPr="007323BC">
        <w:rPr>
          <w:rFonts w:ascii="Times New Roman" w:eastAsia="Calibri" w:hAnsi="Times New Roman" w:cs="Times New Roman"/>
          <w:b/>
          <w:bCs/>
          <w:sz w:val="28"/>
          <w:szCs w:val="28"/>
          <w:lang w:val="fr-FR"/>
        </w:rPr>
        <w:t>Ambivalence de la conception marxiste de l’</w:t>
      </w:r>
      <w:proofErr w:type="spellStart"/>
      <w:r w:rsidRPr="007323BC">
        <w:rPr>
          <w:rFonts w:ascii="Times New Roman" w:eastAsia="Calibri" w:hAnsi="Times New Roman" w:cs="Times New Roman"/>
          <w:b/>
          <w:bCs/>
          <w:sz w:val="28"/>
          <w:szCs w:val="28"/>
          <w:lang w:val="fr-FR"/>
        </w:rPr>
        <w:t>Etat</w:t>
      </w:r>
      <w:proofErr w:type="spellEnd"/>
      <w:r w:rsidRPr="007323BC">
        <w:rPr>
          <w:rFonts w:ascii="Times New Roman" w:eastAsia="Calibri" w:hAnsi="Times New Roman" w:cs="Times New Roman"/>
          <w:b/>
          <w:bCs/>
          <w:sz w:val="28"/>
          <w:szCs w:val="28"/>
          <w:lang w:val="fr-FR"/>
        </w:rPr>
        <w:t> :</w:t>
      </w:r>
      <w:r>
        <w:rPr>
          <w:rFonts w:ascii="Times New Roman" w:eastAsia="Calibri" w:hAnsi="Times New Roman" w:cs="Times New Roman"/>
          <w:sz w:val="28"/>
          <w:szCs w:val="28"/>
          <w:lang w:val="fr-FR"/>
        </w:rPr>
        <w:t xml:space="preserve"> </w:t>
      </w:r>
      <w:r w:rsidRPr="007323BC">
        <w:rPr>
          <w:rFonts w:ascii="Times New Roman" w:eastAsia="Calibri" w:hAnsi="Times New Roman" w:cs="Times New Roman"/>
          <w:sz w:val="28"/>
          <w:szCs w:val="28"/>
          <w:lang w:val="fr-FR"/>
        </w:rPr>
        <w:t>dépérissement de l’</w:t>
      </w:r>
      <w:proofErr w:type="spellStart"/>
      <w:r w:rsidRPr="007323BC">
        <w:rPr>
          <w:rFonts w:ascii="Times New Roman" w:eastAsia="Calibri" w:hAnsi="Times New Roman" w:cs="Times New Roman"/>
          <w:sz w:val="28"/>
          <w:szCs w:val="28"/>
          <w:lang w:val="fr-FR"/>
        </w:rPr>
        <w:t>Etat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val="fr-FR"/>
        </w:rPr>
        <w:t xml:space="preserve"> </w:t>
      </w:r>
      <w:r w:rsidRPr="003E7FB8">
        <w:rPr>
          <w:rFonts w:ascii="Times New Roman" w:eastAsia="Calibri" w:hAnsi="Times New Roman" w:cs="Times New Roman"/>
          <w:i/>
          <w:iCs/>
          <w:sz w:val="28"/>
          <w:szCs w:val="28"/>
          <w:lang w:val="fr-FR"/>
        </w:rPr>
        <w:t>versus</w:t>
      </w:r>
      <w:r>
        <w:rPr>
          <w:rFonts w:ascii="Times New Roman" w:eastAsia="Calibri" w:hAnsi="Times New Roman" w:cs="Times New Roman"/>
          <w:sz w:val="28"/>
          <w:szCs w:val="28"/>
          <w:lang w:val="fr-FR"/>
        </w:rPr>
        <w:t xml:space="preserve"> </w:t>
      </w:r>
      <w:r w:rsidRPr="00654247">
        <w:rPr>
          <w:rFonts w:ascii="Times New Roman" w:eastAsia="Calibri" w:hAnsi="Times New Roman" w:cs="Times New Roman"/>
          <w:sz w:val="28"/>
          <w:szCs w:val="28"/>
          <w:lang w:val="fr-FR"/>
        </w:rPr>
        <w:t>socialisme d’</w:t>
      </w:r>
      <w:proofErr w:type="spellStart"/>
      <w:r w:rsidRPr="00654247">
        <w:rPr>
          <w:rFonts w:ascii="Times New Roman" w:eastAsia="Calibri" w:hAnsi="Times New Roman" w:cs="Times New Roman"/>
          <w:sz w:val="28"/>
          <w:szCs w:val="28"/>
          <w:lang w:val="fr-FR"/>
        </w:rPr>
        <w:t>Etat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val="fr-FR"/>
        </w:rPr>
        <w:t xml:space="preserve"> (étatisation)</w:t>
      </w:r>
    </w:p>
    <w:p w14:paraId="266DFD0E" w14:textId="77777777" w:rsidR="00D4468A" w:rsidRPr="00E90599" w:rsidRDefault="00D4468A" w:rsidP="00D4468A">
      <w:pPr>
        <w:jc w:val="both"/>
        <w:rPr>
          <w:rFonts w:ascii="Times New Roman" w:eastAsia="Calibri" w:hAnsi="Times New Roman" w:cs="Times New Roman"/>
          <w:sz w:val="28"/>
          <w:szCs w:val="28"/>
          <w:lang w:val="fr-FR"/>
        </w:rPr>
      </w:pPr>
      <w:r>
        <w:rPr>
          <w:rFonts w:ascii="Times New Roman" w:eastAsia="Calibri" w:hAnsi="Times New Roman" w:cs="Times New Roman"/>
          <w:sz w:val="28"/>
          <w:szCs w:val="28"/>
          <w:lang w:val="fr-FR"/>
        </w:rPr>
        <w:t>4) L’</w:t>
      </w:r>
      <w:r w:rsidRPr="00E90599">
        <w:rPr>
          <w:rFonts w:ascii="Times New Roman" w:eastAsia="Calibri" w:hAnsi="Times New Roman" w:cs="Times New Roman"/>
          <w:b/>
          <w:bCs/>
          <w:sz w:val="28"/>
          <w:szCs w:val="28"/>
          <w:lang w:val="fr-FR"/>
        </w:rPr>
        <w:t>État néolibéral</w:t>
      </w:r>
      <w:r>
        <w:rPr>
          <w:rFonts w:ascii="Times New Roman" w:eastAsia="Calibri" w:hAnsi="Times New Roman" w:cs="Times New Roman"/>
          <w:sz w:val="28"/>
          <w:szCs w:val="28"/>
          <w:lang w:val="fr-FR"/>
        </w:rPr>
        <w:t xml:space="preserve"> en gestation depuis le début des années 1980</w:t>
      </w:r>
    </w:p>
    <w:p w14:paraId="6491DC5F" w14:textId="77777777" w:rsidR="00D4468A" w:rsidRDefault="00D4468A" w:rsidP="00D4468A">
      <w:pPr>
        <w:pStyle w:val="Paragraphedeliste"/>
        <w:numPr>
          <w:ilvl w:val="0"/>
          <w:numId w:val="1"/>
        </w:numPr>
        <w:jc w:val="both"/>
        <w:rPr>
          <w:rFonts w:ascii="Times New Roman" w:eastAsia="Calibri" w:hAnsi="Times New Roman" w:cs="Times New Roman"/>
          <w:sz w:val="28"/>
          <w:szCs w:val="28"/>
          <w:lang w:val="fr-FR"/>
        </w:rPr>
      </w:pPr>
      <w:r>
        <w:rPr>
          <w:rFonts w:ascii="Times New Roman" w:eastAsia="Calibri" w:hAnsi="Times New Roman" w:cs="Times New Roman"/>
          <w:sz w:val="28"/>
          <w:szCs w:val="28"/>
          <w:lang w:val="fr-FR"/>
        </w:rPr>
        <w:t xml:space="preserve">Le néolibéralisme comme </w:t>
      </w:r>
      <w:r w:rsidRPr="00342E93">
        <w:rPr>
          <w:rFonts w:ascii="Times New Roman" w:eastAsia="Calibri" w:hAnsi="Times New Roman" w:cs="Times New Roman"/>
          <w:b/>
          <w:bCs/>
          <w:sz w:val="28"/>
          <w:szCs w:val="28"/>
          <w:lang w:val="fr-FR"/>
        </w:rPr>
        <w:t>révisionnisme historique</w:t>
      </w:r>
      <w:r>
        <w:rPr>
          <w:rFonts w:ascii="Times New Roman" w:eastAsia="Calibri" w:hAnsi="Times New Roman" w:cs="Times New Roman"/>
          <w:sz w:val="28"/>
          <w:szCs w:val="28"/>
          <w:lang w:val="fr-FR"/>
        </w:rPr>
        <w:t xml:space="preserve"> (crise de 1929, crise des années 1970)</w:t>
      </w:r>
    </w:p>
    <w:p w14:paraId="4AC023FE" w14:textId="77777777" w:rsidR="00D4468A" w:rsidRDefault="00D4468A" w:rsidP="00D4468A">
      <w:pPr>
        <w:pStyle w:val="Paragraphedeliste"/>
        <w:numPr>
          <w:ilvl w:val="0"/>
          <w:numId w:val="1"/>
        </w:numPr>
        <w:jc w:val="both"/>
        <w:rPr>
          <w:rFonts w:ascii="Times New Roman" w:eastAsia="Calibri" w:hAnsi="Times New Roman" w:cs="Times New Roman"/>
          <w:sz w:val="28"/>
          <w:szCs w:val="28"/>
          <w:lang w:val="fr-FR"/>
        </w:rPr>
      </w:pPr>
      <w:r w:rsidRPr="0045300E">
        <w:rPr>
          <w:rFonts w:ascii="Times New Roman" w:eastAsia="Calibri" w:hAnsi="Times New Roman" w:cs="Times New Roman"/>
          <w:sz w:val="28"/>
          <w:szCs w:val="28"/>
          <w:lang w:val="fr-FR"/>
        </w:rPr>
        <w:t xml:space="preserve">Le </w:t>
      </w:r>
      <w:r w:rsidRPr="00342E93">
        <w:rPr>
          <w:rFonts w:ascii="Times New Roman" w:eastAsia="Calibri" w:hAnsi="Times New Roman" w:cs="Times New Roman"/>
          <w:b/>
          <w:bCs/>
          <w:sz w:val="28"/>
          <w:szCs w:val="28"/>
          <w:lang w:val="fr-FR"/>
        </w:rPr>
        <w:t>champ d’intervention de l’État</w:t>
      </w:r>
      <w:r w:rsidRPr="0045300E">
        <w:rPr>
          <w:rFonts w:ascii="Times New Roman" w:eastAsia="Calibri" w:hAnsi="Times New Roman" w:cs="Times New Roman"/>
          <w:sz w:val="28"/>
          <w:szCs w:val="28"/>
          <w:lang w:val="fr-FR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val="fr-FR"/>
        </w:rPr>
        <w:t xml:space="preserve">selon la conception </w:t>
      </w:r>
      <w:r w:rsidRPr="0045300E">
        <w:rPr>
          <w:rFonts w:ascii="Times New Roman" w:eastAsia="Calibri" w:hAnsi="Times New Roman" w:cs="Times New Roman"/>
          <w:sz w:val="28"/>
          <w:szCs w:val="28"/>
          <w:lang w:val="fr-FR"/>
        </w:rPr>
        <w:t>néolibéral</w:t>
      </w:r>
      <w:r>
        <w:rPr>
          <w:rFonts w:ascii="Times New Roman" w:eastAsia="Calibri" w:hAnsi="Times New Roman" w:cs="Times New Roman"/>
          <w:sz w:val="28"/>
          <w:szCs w:val="28"/>
          <w:lang w:val="fr-FR"/>
        </w:rPr>
        <w:t>e</w:t>
      </w:r>
    </w:p>
    <w:p w14:paraId="4831AE4D" w14:textId="77777777" w:rsidR="00D4468A" w:rsidRPr="00574B5D" w:rsidRDefault="00D4468A" w:rsidP="00D4468A">
      <w:pPr>
        <w:pStyle w:val="Paragraphedeliste"/>
        <w:numPr>
          <w:ilvl w:val="0"/>
          <w:numId w:val="1"/>
        </w:numPr>
        <w:jc w:val="both"/>
        <w:rPr>
          <w:rFonts w:ascii="Times New Roman" w:eastAsia="Calibri" w:hAnsi="Times New Roman" w:cs="Times New Roman"/>
          <w:sz w:val="28"/>
          <w:szCs w:val="28"/>
          <w:lang w:val="fr-FR"/>
        </w:rPr>
      </w:pPr>
      <w:r w:rsidRPr="00342E93">
        <w:rPr>
          <w:rFonts w:ascii="Times New Roman" w:eastAsia="Calibri" w:hAnsi="Times New Roman" w:cs="Times New Roman"/>
          <w:b/>
          <w:bCs/>
          <w:sz w:val="28"/>
          <w:szCs w:val="28"/>
          <w:lang w:val="fr-FR"/>
        </w:rPr>
        <w:t>Grands principes de la "politique néolibérale"</w:t>
      </w:r>
      <w:r>
        <w:rPr>
          <w:rFonts w:ascii="Times New Roman" w:eastAsia="Calibri" w:hAnsi="Times New Roman" w:cs="Times New Roman"/>
          <w:sz w:val="28"/>
          <w:szCs w:val="28"/>
          <w:lang w:val="fr-FR"/>
        </w:rPr>
        <w:t xml:space="preserve"> (10 principes du </w:t>
      </w:r>
      <w:r w:rsidRPr="00574B5D">
        <w:rPr>
          <w:rFonts w:ascii="Times New Roman" w:eastAsia="Calibri" w:hAnsi="Times New Roman" w:cs="Times New Roman"/>
          <w:sz w:val="28"/>
          <w:szCs w:val="28"/>
          <w:lang w:val="fr-FR"/>
        </w:rPr>
        <w:t>Consensus de</w:t>
      </w:r>
      <w:r>
        <w:rPr>
          <w:rFonts w:ascii="Times New Roman" w:eastAsia="Calibri" w:hAnsi="Times New Roman" w:cs="Times New Roman"/>
          <w:sz w:val="28"/>
          <w:szCs w:val="28"/>
          <w:lang w:val="fr-FR"/>
        </w:rPr>
        <w:t xml:space="preserve"> </w:t>
      </w:r>
      <w:r w:rsidRPr="00574B5D">
        <w:rPr>
          <w:rFonts w:ascii="Times New Roman" w:eastAsia="Calibri" w:hAnsi="Times New Roman" w:cs="Times New Roman"/>
          <w:sz w:val="28"/>
          <w:szCs w:val="28"/>
          <w:lang w:val="fr-FR"/>
        </w:rPr>
        <w:t>Washington</w:t>
      </w:r>
      <w:r>
        <w:rPr>
          <w:rFonts w:ascii="Times New Roman" w:eastAsia="Calibri" w:hAnsi="Times New Roman" w:cs="Times New Roman"/>
          <w:sz w:val="28"/>
          <w:szCs w:val="28"/>
          <w:lang w:val="fr-FR"/>
        </w:rPr>
        <w:t>)</w:t>
      </w:r>
    </w:p>
    <w:p w14:paraId="08A11B36" w14:textId="37825B0D" w:rsidR="0045300E" w:rsidRPr="00D4468A" w:rsidRDefault="00D4468A" w:rsidP="00D4468A">
      <w:pPr>
        <w:pStyle w:val="Paragraphedeliste"/>
        <w:numPr>
          <w:ilvl w:val="0"/>
          <w:numId w:val="1"/>
        </w:numPr>
        <w:jc w:val="both"/>
        <w:rPr>
          <w:rFonts w:ascii="Times New Roman" w:eastAsia="Calibri" w:hAnsi="Times New Roman" w:cs="Times New Roman"/>
          <w:sz w:val="28"/>
          <w:szCs w:val="28"/>
          <w:lang w:val="fr-FR"/>
        </w:rPr>
      </w:pPr>
      <w:r w:rsidRPr="00342E93">
        <w:rPr>
          <w:rFonts w:ascii="Times New Roman" w:eastAsia="Calibri" w:hAnsi="Times New Roman" w:cs="Times New Roman"/>
          <w:b/>
          <w:bCs/>
          <w:sz w:val="28"/>
          <w:szCs w:val="28"/>
          <w:lang w:val="fr-FR"/>
        </w:rPr>
        <w:t>Situé historiquement</w:t>
      </w:r>
      <w:r>
        <w:rPr>
          <w:rFonts w:ascii="Times New Roman" w:eastAsia="Calibri" w:hAnsi="Times New Roman" w:cs="Times New Roman"/>
          <w:sz w:val="28"/>
          <w:szCs w:val="28"/>
          <w:lang w:val="fr-FR"/>
        </w:rPr>
        <w:t xml:space="preserve"> la contre-révolution néolibérale</w:t>
      </w:r>
    </w:p>
    <w:sectPr w:rsidR="0045300E" w:rsidRPr="00D4468A" w:rsidSect="00AD063C">
      <w:pgSz w:w="11906" w:h="16838"/>
      <w:pgMar w:top="851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B85BDF37-6E27-4A4E-A55D-55212AFA46D2}"/>
    <w:embedBold r:id="rId2" w:fontKey="{1185DB36-99E0-4023-B470-EA104CA77C2D}"/>
    <w:embedItalic r:id="rId3" w:fontKey="{6789E4D9-FDE9-4782-A24B-535285156F93}"/>
    <w:embedBoldItalic r:id="rId4" w:fontKey="{A41915D5-5558-4324-9127-9F140112571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  <w:embedBold r:id="rId5" w:subsetted="1" w:fontKey="{C24B0C05-FD87-484F-B8A3-2CDB098D5428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C213A7A"/>
    <w:multiLevelType w:val="hybridMultilevel"/>
    <w:tmpl w:val="36DCF472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saveSubset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063C"/>
    <w:rsid w:val="000017FB"/>
    <w:rsid w:val="000F7252"/>
    <w:rsid w:val="0014052A"/>
    <w:rsid w:val="0016431C"/>
    <w:rsid w:val="00192E80"/>
    <w:rsid w:val="001E38E5"/>
    <w:rsid w:val="00263DA2"/>
    <w:rsid w:val="002834C0"/>
    <w:rsid w:val="002C7955"/>
    <w:rsid w:val="0034281E"/>
    <w:rsid w:val="00342E93"/>
    <w:rsid w:val="003A3A03"/>
    <w:rsid w:val="003C6CE1"/>
    <w:rsid w:val="003E7FB8"/>
    <w:rsid w:val="003F7285"/>
    <w:rsid w:val="004049AA"/>
    <w:rsid w:val="0045300E"/>
    <w:rsid w:val="004A72A4"/>
    <w:rsid w:val="00574B5D"/>
    <w:rsid w:val="00647CF7"/>
    <w:rsid w:val="00654247"/>
    <w:rsid w:val="006559A3"/>
    <w:rsid w:val="006626D1"/>
    <w:rsid w:val="006E7171"/>
    <w:rsid w:val="007323BC"/>
    <w:rsid w:val="00740F55"/>
    <w:rsid w:val="007871B4"/>
    <w:rsid w:val="007D60D9"/>
    <w:rsid w:val="00811EF9"/>
    <w:rsid w:val="009025A7"/>
    <w:rsid w:val="00922EFC"/>
    <w:rsid w:val="009354BD"/>
    <w:rsid w:val="00A46D2A"/>
    <w:rsid w:val="00A81B51"/>
    <w:rsid w:val="00AD063C"/>
    <w:rsid w:val="00AF3A7C"/>
    <w:rsid w:val="00B13F0F"/>
    <w:rsid w:val="00BD47DF"/>
    <w:rsid w:val="00CE2E90"/>
    <w:rsid w:val="00D4468A"/>
    <w:rsid w:val="00E90599"/>
    <w:rsid w:val="00EF33E4"/>
    <w:rsid w:val="00FB67A1"/>
    <w:rsid w:val="00FB76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D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F8F957"/>
  <w15:chartTrackingRefBased/>
  <w15:docId w15:val="{E0C94958-A243-4105-853C-3BF1894FBF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D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D063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efault">
    <w:name w:val="Default"/>
    <w:rsid w:val="00AD063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fr-FR"/>
    </w:rPr>
  </w:style>
  <w:style w:type="paragraph" w:styleId="Paragraphedeliste">
    <w:name w:val="List Paragraph"/>
    <w:basedOn w:val="Normal"/>
    <w:uiPriority w:val="34"/>
    <w:qFormat/>
    <w:rsid w:val="00811EF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</TotalTime>
  <Pages>2</Pages>
  <Words>407</Words>
  <Characters>2321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Smail Chalane</dc:creator>
  <cp:keywords/>
  <dc:description/>
  <cp:lastModifiedBy>Smail Chalane</cp:lastModifiedBy>
  <cp:revision>6</cp:revision>
  <dcterms:created xsi:type="dcterms:W3CDTF">2020-11-22T07:16:00Z</dcterms:created>
  <dcterms:modified xsi:type="dcterms:W3CDTF">2020-12-09T18:23:00Z</dcterms:modified>
</cp:coreProperties>
</file>