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9555" w14:textId="77777777" w:rsidR="00D655A7" w:rsidRDefault="00D655A7">
      <w:pPr>
        <w:pStyle w:val="Titre2"/>
        <w:pBdr>
          <w:top w:val="single" w:sz="2" w:space="0" w:color="auto"/>
          <w:left w:val="single" w:sz="2" w:space="0" w:color="auto"/>
          <w:bottom w:val="single" w:sz="6" w:space="8" w:color="auto"/>
          <w:right w:val="single" w:sz="2" w:space="0" w:color="auto"/>
        </w:pBdr>
        <w:spacing w:before="525" w:after="375" w:line="495" w:lineRule="atLeast"/>
        <w:rPr>
          <w:rFonts w:ascii="Segoe UI" w:eastAsia="Times New Roman" w:hAnsi="Segoe UI" w:cs="Segoe UI"/>
          <w:sz w:val="36"/>
          <w:szCs w:val="36"/>
        </w:rPr>
      </w:pPr>
      <w:proofErr w:type="spellStart"/>
      <w:r>
        <w:rPr>
          <w:rFonts w:ascii="Segoe UI" w:eastAsia="Times New Roman" w:hAnsi="Segoe UI" w:cs="Segoe UI"/>
          <w:b/>
          <w:bCs/>
        </w:rPr>
        <w:t>Terms</w:t>
      </w:r>
      <w:proofErr w:type="spellEnd"/>
      <w:r>
        <w:rPr>
          <w:rFonts w:ascii="Segoe UI" w:eastAsia="Times New Roman" w:hAnsi="Segoe UI" w:cs="Segoe UI"/>
          <w:b/>
          <w:bCs/>
        </w:rPr>
        <w:t xml:space="preserve"> for </w:t>
      </w:r>
      <w:proofErr w:type="spellStart"/>
      <w:r>
        <w:rPr>
          <w:rFonts w:ascii="Segoe UI" w:eastAsia="Times New Roman" w:hAnsi="Segoe UI" w:cs="Segoe UI"/>
          <w:b/>
          <w:bCs/>
        </w:rPr>
        <w:t>Psychological</w:t>
      </w:r>
      <w:proofErr w:type="spellEnd"/>
      <w:r>
        <w:rPr>
          <w:rFonts w:ascii="Segoe UI" w:eastAsia="Times New Roman" w:hAnsi="Segoe UI" w:cs="Segoe UI"/>
          <w:b/>
          <w:bCs/>
        </w:rPr>
        <w:t xml:space="preserve"> Conditions or </w:t>
      </w:r>
      <w:proofErr w:type="spellStart"/>
      <w:r>
        <w:rPr>
          <w:rFonts w:ascii="Segoe UI" w:eastAsia="Times New Roman" w:hAnsi="Segoe UI" w:cs="Segoe UI"/>
          <w:b/>
          <w:bCs/>
        </w:rPr>
        <w:t>Disorders</w:t>
      </w:r>
      <w:proofErr w:type="spellEnd"/>
    </w:p>
    <w:p w14:paraId="428CA7D5" w14:textId="77777777" w:rsidR="00D655A7" w:rsidRDefault="00D655A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390" w:lineRule="atLeast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When</w:t>
      </w:r>
      <w:proofErr w:type="spellEnd"/>
      <w:r>
        <w:rPr>
          <w:rFonts w:ascii="Segoe UI" w:hAnsi="Segoe UI" w:cs="Segoe UI"/>
        </w:rPr>
        <w:t xml:space="preserve"> a </w:t>
      </w:r>
      <w:proofErr w:type="spellStart"/>
      <w:r>
        <w:rPr>
          <w:rFonts w:ascii="Segoe UI" w:hAnsi="Segoe UI" w:cs="Segoe UI"/>
        </w:rPr>
        <w:t>person’s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behavior</w:t>
      </w:r>
      <w:proofErr w:type="spellEnd"/>
      <w:r>
        <w:rPr>
          <w:rFonts w:ascii="Segoe UI" w:hAnsi="Segoe UI" w:cs="Segoe UI"/>
        </w:rPr>
        <w:t xml:space="preserve"> or </w:t>
      </w:r>
      <w:proofErr w:type="spellStart"/>
      <w:r>
        <w:rPr>
          <w:rFonts w:ascii="Segoe UI" w:hAnsi="Segoe UI" w:cs="Segoe UI"/>
        </w:rPr>
        <w:t>experience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differs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from</w:t>
      </w:r>
      <w:proofErr w:type="spellEnd"/>
      <w:r>
        <w:rPr>
          <w:rFonts w:ascii="Segoe UI" w:hAnsi="Segoe UI" w:cs="Segoe UI"/>
        </w:rPr>
        <w:t xml:space="preserve"> the </w:t>
      </w:r>
      <w:proofErr w:type="spellStart"/>
      <w:r>
        <w:rPr>
          <w:rFonts w:ascii="Segoe UI" w:hAnsi="Segoe UI" w:cs="Segoe UI"/>
        </w:rPr>
        <w:t>norm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they’re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often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labeled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with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various</w:t>
      </w:r>
      <w:proofErr w:type="spellEnd"/>
      <w:r>
        <w:rPr>
          <w:rFonts w:ascii="Segoe UI" w:hAnsi="Segoe UI" w:cs="Segoe UI"/>
        </w:rPr>
        <w:t> </w:t>
      </w:r>
      <w:proofErr w:type="spellStart"/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HYPERLINK "https://www.yourdictionary.com/disorder" \l "wiktionary" </w:instrText>
      </w:r>
      <w:r>
        <w:rPr>
          <w:rFonts w:ascii="Segoe UI" w:hAnsi="Segoe UI" w:cs="Segoe UI"/>
        </w:rPr>
        <w:fldChar w:fldCharType="separate"/>
      </w:r>
      <w:r>
        <w:rPr>
          <w:rStyle w:val="Lienhypertexte"/>
          <w:rFonts w:ascii="Segoe UI" w:hAnsi="Segoe UI" w:cs="Segoe UI"/>
          <w:color w:val="1565C0"/>
          <w:bdr w:val="single" w:sz="2" w:space="0" w:color="auto" w:frame="1"/>
        </w:rPr>
        <w:t>disorders</w:t>
      </w:r>
      <w:proofErr w:type="spellEnd"/>
      <w:r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. But </w:t>
      </w:r>
      <w:proofErr w:type="spellStart"/>
      <w:r>
        <w:rPr>
          <w:rFonts w:ascii="Segoe UI" w:hAnsi="Segoe UI" w:cs="Segoe UI"/>
        </w:rPr>
        <w:t>it’s</w:t>
      </w:r>
      <w:proofErr w:type="spellEnd"/>
      <w:r>
        <w:rPr>
          <w:rFonts w:ascii="Segoe UI" w:hAnsi="Segoe UI" w:cs="Segoe UI"/>
        </w:rPr>
        <w:t xml:space="preserve"> important to know </w:t>
      </w:r>
      <w:proofErr w:type="spellStart"/>
      <w:r>
        <w:rPr>
          <w:rFonts w:ascii="Segoe UI" w:hAnsi="Segoe UI" w:cs="Segoe UI"/>
        </w:rPr>
        <w:t>exactly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what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these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disorders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entail</w:t>
      </w:r>
      <w:proofErr w:type="spellEnd"/>
      <w:r>
        <w:rPr>
          <w:rFonts w:ascii="Segoe UI" w:hAnsi="Segoe UI" w:cs="Segoe UI"/>
        </w:rPr>
        <w:t xml:space="preserve"> and how </w:t>
      </w:r>
      <w:proofErr w:type="spellStart"/>
      <w:r>
        <w:rPr>
          <w:rFonts w:ascii="Segoe UI" w:hAnsi="Segoe UI" w:cs="Segoe UI"/>
        </w:rPr>
        <w:t>they</w:t>
      </w:r>
      <w:proofErr w:type="spellEnd"/>
      <w:r>
        <w:rPr>
          <w:rFonts w:ascii="Segoe UI" w:hAnsi="Segoe UI" w:cs="Segoe UI"/>
        </w:rPr>
        <w:t xml:space="preserve"> are </w:t>
      </w:r>
      <w:proofErr w:type="spellStart"/>
      <w:r>
        <w:rPr>
          <w:rFonts w:ascii="Segoe UI" w:hAnsi="Segoe UI" w:cs="Segoe UI"/>
        </w:rPr>
        <w:t>diagnosed</w:t>
      </w:r>
      <w:proofErr w:type="spellEnd"/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Some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common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terms</w:t>
      </w:r>
      <w:proofErr w:type="spellEnd"/>
      <w:r>
        <w:rPr>
          <w:rFonts w:ascii="Segoe UI" w:hAnsi="Segoe UI" w:cs="Segoe UI"/>
        </w:rPr>
        <w:t xml:space="preserve"> for </w:t>
      </w:r>
      <w:proofErr w:type="spellStart"/>
      <w:r>
        <w:rPr>
          <w:rFonts w:ascii="Segoe UI" w:hAnsi="Segoe UI" w:cs="Segoe UI"/>
        </w:rPr>
        <w:t>psychological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disorders</w:t>
      </w:r>
      <w:proofErr w:type="spellEnd"/>
      <w:r>
        <w:rPr>
          <w:rFonts w:ascii="Segoe UI" w:hAnsi="Segoe UI" w:cs="Segoe UI"/>
        </w:rPr>
        <w:t xml:space="preserve"> or conditions </w:t>
      </w:r>
      <w:proofErr w:type="spellStart"/>
      <w:r>
        <w:rPr>
          <w:rFonts w:ascii="Segoe UI" w:hAnsi="Segoe UI" w:cs="Segoe UI"/>
        </w:rPr>
        <w:t>that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you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hear</w:t>
      </w:r>
      <w:proofErr w:type="spellEnd"/>
      <w:r>
        <w:rPr>
          <w:rFonts w:ascii="Segoe UI" w:hAnsi="Segoe UI" w:cs="Segoe UI"/>
        </w:rPr>
        <w:t xml:space="preserve"> are:</w:t>
      </w:r>
    </w:p>
    <w:p w14:paraId="290F7AEF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addiction</w:t>
      </w:r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psychological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physiological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dependence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 a substance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</w:t>
      </w:r>
      <w:proofErr w:type="spellEnd"/>
    </w:p>
    <w:p w14:paraId="51EBF385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antisocial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personality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marked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a pattern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are not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socially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acceptable</w:t>
      </w:r>
    </w:p>
    <w:p w14:paraId="63EA2735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anorexia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 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nervosa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characterized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the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need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restrict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control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weight</w:t>
      </w:r>
      <w:proofErr w:type="spellEnd"/>
    </w:p>
    <w:p w14:paraId="28EEF9B1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Attention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Deficit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Hyperactivity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(ADHD)</w:t>
      </w:r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marked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inability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focus,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sit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still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or control impulsive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</w:t>
      </w:r>
      <w:proofErr w:type="spellEnd"/>
    </w:p>
    <w:p w14:paraId="72EDC22E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bipolar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mood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fluctuate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between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depressive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manic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episodes</w:t>
      </w:r>
      <w:proofErr w:type="spellEnd"/>
    </w:p>
    <w:p w14:paraId="263F5879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borderline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personality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exhibits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impulsive,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erratic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unstable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relationships</w:t>
      </w:r>
      <w:proofErr w:type="spellEnd"/>
    </w:p>
    <w:p w14:paraId="6731D3E0" w14:textId="77777777" w:rsidR="00D655A7" w:rsidRDefault="00D655A7" w:rsidP="00D655A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bulimia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nervosa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marked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compulsion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binge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purge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food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an effort to control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their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weight</w:t>
      </w:r>
      <w:proofErr w:type="spellEnd"/>
    </w:p>
    <w:p w14:paraId="3677801B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cognitive dissonance</w:t>
      </w:r>
      <w:r>
        <w:rPr>
          <w:rFonts w:ascii="Segoe UI" w:eastAsia="Times New Roman" w:hAnsi="Segoe UI" w:cs="Segoe UI"/>
          <w:sz w:val="27"/>
          <w:szCs w:val="27"/>
        </w:rPr>
        <w:t xml:space="preserve"> - state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anxiety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occurs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encounters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information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contradicts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their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beliefs</w:t>
      </w:r>
      <w:proofErr w:type="spellEnd"/>
    </w:p>
    <w:p w14:paraId="217A4A00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dementia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condition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experiences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significant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cognitive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decline</w:t>
      </w:r>
      <w:proofErr w:type="spellEnd"/>
    </w:p>
    <w:p w14:paraId="6B75B2B2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depression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mood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marked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lack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motivation,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energy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joy</w:t>
      </w:r>
      <w:proofErr w:type="spellEnd"/>
    </w:p>
    <w:p w14:paraId="1D55488F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dissociative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protects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themselves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from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emotional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trauma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detaching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from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reality for short or long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periods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time</w:t>
      </w:r>
    </w:p>
    <w:p w14:paraId="6BCD4D05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eating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attempts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control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their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environment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controlling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their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habits</w:t>
      </w:r>
    </w:p>
    <w:p w14:paraId="3E10A610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generalized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anxiety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pattern of persistent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worry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about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typical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events</w:t>
      </w:r>
      <w:proofErr w:type="spellEnd"/>
    </w:p>
    <w:p w14:paraId="1FBF875C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histrionic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personality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marked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desire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for attention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propensity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for high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emotions</w:t>
      </w:r>
      <w:proofErr w:type="spellEnd"/>
    </w:p>
    <w:p w14:paraId="11B89C35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hypochondriasis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- 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believes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have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serious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illness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disease</w:t>
      </w:r>
      <w:proofErr w:type="spellEnd"/>
    </w:p>
    <w:p w14:paraId="724D512D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insanity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legal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term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indicates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inability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take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responsibility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for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their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actions</w:t>
      </w:r>
    </w:p>
    <w:p w14:paraId="1B3026D5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mental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illness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psychological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condition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makes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difficult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function</w:t>
      </w:r>
      <w:proofErr w:type="spellEnd"/>
    </w:p>
    <w:p w14:paraId="214E7A0B" w14:textId="77777777" w:rsidR="000445C4" w:rsidRDefault="000445C4" w:rsidP="000445C4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463736532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mood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experiences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rapid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volatile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mood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swings</w:t>
      </w:r>
    </w:p>
    <w:p w14:paraId="114498CE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r>
        <w:rPr>
          <w:rFonts w:ascii="Segoe UI" w:eastAsia="Times New Roman" w:hAnsi="Segoe UI" w:cs="Segoe UI"/>
          <w:sz w:val="27"/>
          <w:szCs w:val="27"/>
        </w:rPr>
        <w:t xml:space="preserve">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seeks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attention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fabricating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illness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known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as 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Munchausen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 </w:t>
      </w: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by proxy</w:t>
      </w:r>
      <w:r>
        <w:rPr>
          <w:rFonts w:ascii="Segoe UI" w:eastAsia="Times New Roman" w:hAnsi="Segoe UI" w:cs="Segoe UI"/>
          <w:sz w:val="27"/>
          <w:szCs w:val="27"/>
        </w:rPr>
        <w:t xml:space="preserve"> in the case of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caregiver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fabricating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illness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child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or patient)</w:t>
      </w:r>
    </w:p>
    <w:p w14:paraId="0FA6DF72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narcissistic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sense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extreme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importance leads to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lack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empathy</w:t>
      </w:r>
      <w:proofErr w:type="spellEnd"/>
    </w:p>
    <w:p w14:paraId="0FD6CC45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obsessive-compulsive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- 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anxiety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characterized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an obsessive and/or compulsive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need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control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environment</w:t>
      </w:r>
      <w:proofErr w:type="spellEnd"/>
    </w:p>
    <w:p w14:paraId="3E671ADB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panic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the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experience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constant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unexpected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panic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attacks</w:t>
      </w:r>
      <w:proofErr w:type="spellEnd"/>
    </w:p>
    <w:p w14:paraId="147E0859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patterns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experience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are not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typical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primary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culture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environment</w:t>
      </w:r>
      <w:proofErr w:type="spellEnd"/>
    </w:p>
    <w:p w14:paraId="4212E811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phobia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anxiety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characterized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by an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extreme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irrational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fear</w:t>
      </w:r>
      <w:proofErr w:type="spellEnd"/>
    </w:p>
    <w:p w14:paraId="6A5DB4AE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post–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traumatic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stress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(PTSD)</w:t>
      </w:r>
      <w:r>
        <w:rPr>
          <w:rFonts w:ascii="Segoe UI" w:eastAsia="Times New Roman" w:hAnsi="Segoe UI" w:cs="Segoe UI"/>
          <w:sz w:val="27"/>
          <w:szCs w:val="27"/>
        </w:rPr>
        <w:t xml:space="preserve"> - condition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environmental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trigger causes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re-experience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the stress or trauma of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traumatic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event</w:t>
      </w:r>
      <w:proofErr w:type="spellEnd"/>
    </w:p>
    <w:p w14:paraId="27E9759E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psychosis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perception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extremely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distorted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divergent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from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reality</w:t>
      </w:r>
    </w:p>
    <w:p w14:paraId="4251F249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psychosomatic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physical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illness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brought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 by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belief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are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ill</w:t>
      </w:r>
      <w:proofErr w:type="spellEnd"/>
    </w:p>
    <w:p w14:paraId="5CC8A3B9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schizoid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personality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personality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inhibits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social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skills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emotional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processing</w:t>
      </w:r>
      <w:proofErr w:type="spellEnd"/>
    </w:p>
    <w:p w14:paraId="183DDBCF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schizophrenia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disorder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one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experiences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alternate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reality,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which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include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hallucinations,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delusions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erratic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behavior</w:t>
      </w:r>
      <w:proofErr w:type="spellEnd"/>
    </w:p>
    <w:p w14:paraId="18264162" w14:textId="77777777" w:rsidR="00926D4E" w:rsidRDefault="00926D4E" w:rsidP="00926D4E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688870649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substance abuse - </w:t>
      </w:r>
      <w:r>
        <w:rPr>
          <w:rFonts w:ascii="Segoe UI" w:eastAsia="Times New Roman" w:hAnsi="Segoe UI" w:cs="Segoe UI"/>
          <w:sz w:val="27"/>
          <w:szCs w:val="27"/>
        </w:rPr>
        <w:t xml:space="preserve">pattern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drug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use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adversely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affects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life</w:t>
      </w:r>
    </w:p>
    <w:p w14:paraId="7D9A21DF" w14:textId="77777777" w:rsidR="00D655A7" w:rsidRDefault="00D655A7"/>
    <w:sectPr w:rsidR="00D6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E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057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652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7"/>
    <w:rsid w:val="000445C4"/>
    <w:rsid w:val="00654B49"/>
    <w:rsid w:val="007715C4"/>
    <w:rsid w:val="00926D4E"/>
    <w:rsid w:val="00D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5BCFD"/>
  <w15:chartTrackingRefBased/>
  <w15:docId w15:val="{A911C818-3E72-7B44-8F27-A6C4A87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D655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5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655A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65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2021-12-02T13:07:00Z</dcterms:created>
  <dcterms:modified xsi:type="dcterms:W3CDTF">2021-12-02T13:07:00Z</dcterms:modified>
</cp:coreProperties>
</file>