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B8" w:rsidRPr="004E47EA" w:rsidRDefault="008F36B8" w:rsidP="008F36B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7EA">
        <w:rPr>
          <w:rFonts w:ascii="Arial" w:eastAsia="Times New Roman" w:hAnsi="Arial" w:cs="Arial"/>
          <w:b/>
          <w:bCs/>
          <w:sz w:val="36"/>
          <w:rtl/>
        </w:rPr>
        <w:t>ثالثاً</w:t>
      </w:r>
      <w:r w:rsidRPr="004E47EA">
        <w:rPr>
          <w:rFonts w:ascii="Arial" w:eastAsia="Times New Roman" w:hAnsi="Arial" w:cs="Arial"/>
          <w:b/>
          <w:bCs/>
          <w:sz w:val="36"/>
        </w:rPr>
        <w:t xml:space="preserve"> :</w:t>
      </w:r>
      <w:proofErr w:type="gramEnd"/>
      <w:r w:rsidRPr="004E47EA">
        <w:rPr>
          <w:rFonts w:ascii="Arial" w:eastAsia="Times New Roman" w:hAnsi="Arial" w:cs="Arial"/>
          <w:b/>
          <w:bCs/>
          <w:sz w:val="36"/>
        </w:rPr>
        <w:t xml:space="preserve"> </w:t>
      </w:r>
      <w:r w:rsidRPr="004E47EA">
        <w:rPr>
          <w:rFonts w:ascii="Arial" w:eastAsia="Times New Roman" w:hAnsi="Arial" w:cs="Arial"/>
          <w:b/>
          <w:bCs/>
          <w:sz w:val="36"/>
          <w:rtl/>
        </w:rPr>
        <w:t>المستوى النحوي (التركيبي</w:t>
      </w:r>
      <w:r w:rsidRPr="004E47EA">
        <w:rPr>
          <w:rFonts w:ascii="Arial" w:eastAsia="Times New Roman" w:hAnsi="Arial" w:cs="Arial"/>
          <w:b/>
          <w:bCs/>
          <w:sz w:val="36"/>
        </w:rPr>
        <w:t xml:space="preserve"> ) :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eastAsia="Times New Roman"/>
          <w:sz w:val="28"/>
          <w:szCs w:val="28"/>
        </w:rPr>
        <w:t> </w:t>
      </w:r>
    </w:p>
    <w:p w:rsidR="008F36B8" w:rsidRPr="004E47EA" w:rsidRDefault="008F36B8" w:rsidP="008F36B8">
      <w:pPr>
        <w:bidi/>
        <w:spacing w:line="240" w:lineRule="auto"/>
        <w:ind w:left="-105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  <w:rtl/>
        </w:rPr>
        <w:t>بنية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اللغة لا تكتفي بمجرد صياغة المفردات وفق القواعد الصرفية,بل تحتاج إلى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وظائف معينة تسمى :(الوظيفة النحوية) وهي التي تحتل الكلمات فيها مواقع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معينة "رتب", وتشير إليها علامات معينة نسميها علامات الإعراب في العربية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والتي تدل على نوع العلاقة الوظيفية والدلالية التي تربط بين الكلمات أو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المفردات داخل التركيب, فمثلًا: ضرب موسى عيسى, وضرب عيسى موسى..بينهما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اختلاف مرده إلى اختلاف الرتبة,فالموقع أو الرتبة يصبح ذا محتوى دلالي لأنه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لا تظهر عليه علامات إعراب فهي أسماء مقصورة</w:t>
      </w:r>
      <w:r w:rsidRPr="004E47EA">
        <w:rPr>
          <w:rFonts w:ascii="Arial" w:eastAsia="Times New Roman" w:hAnsi="Arial" w:cs="Arial"/>
          <w:sz w:val="28"/>
          <w:szCs w:val="28"/>
        </w:rPr>
        <w:t>..</w:t>
      </w:r>
    </w:p>
    <w:p w:rsidR="008F36B8" w:rsidRPr="004E47EA" w:rsidRDefault="008F36B8" w:rsidP="008F36B8">
      <w:pPr>
        <w:bidi/>
        <w:spacing w:line="240" w:lineRule="auto"/>
        <w:ind w:left="-105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</w:rPr>
        <w:t> </w:t>
      </w:r>
      <w:r w:rsidRPr="004E47EA">
        <w:rPr>
          <w:rFonts w:ascii="Arial" w:eastAsia="Times New Roman" w:hAnsi="Arial" w:cs="Arial"/>
          <w:sz w:val="28"/>
          <w:szCs w:val="28"/>
          <w:rtl/>
        </w:rPr>
        <w:t>فالموقع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هو ذاته وظيفة: فاعل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,مفعول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به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>,تمييز,صفة..فهو إشارة (الموقع)  إلى وظائف</w:t>
      </w:r>
      <w:r w:rsidRPr="004E47EA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والظائف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هي علاقات دلالية تربط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الكلامات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بعضها ببعض في الكلام أو وسط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الكلام,وتزيد هذه العلاقات الدلالية تحديدًا بالعلامات الإعرابية التي هي</w:t>
      </w:r>
      <w:r w:rsidRPr="004E47EA">
        <w:rPr>
          <w:rFonts w:ascii="Arial" w:eastAsia="Times New Roman" w:hAnsi="Arial" w:cs="Arial"/>
          <w:sz w:val="28"/>
          <w:szCs w:val="28"/>
        </w:rPr>
        <w:t xml:space="preserve"> (</w:t>
      </w:r>
      <w:r w:rsidRPr="004E47EA">
        <w:rPr>
          <w:rFonts w:ascii="Arial" w:eastAsia="Times New Roman" w:hAnsi="Arial" w:cs="Arial"/>
          <w:sz w:val="28"/>
          <w:szCs w:val="28"/>
          <w:rtl/>
        </w:rPr>
        <w:t>مؤشرات إضافية), وبالتالي تزيد في بيان نوع العلاقة النحوية والوظيفية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والدلالية</w:t>
      </w:r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8F36B8" w:rsidRPr="004E47EA" w:rsidRDefault="008F36B8" w:rsidP="008F36B8">
      <w:pPr>
        <w:bidi/>
        <w:spacing w:line="240" w:lineRule="auto"/>
        <w:ind w:left="-105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</w:rPr>
        <w:t> </w:t>
      </w:r>
    </w:p>
    <w:p w:rsidR="008F36B8" w:rsidRPr="004E47EA" w:rsidRDefault="008F36B8" w:rsidP="008F36B8">
      <w:pPr>
        <w:bidi/>
        <w:spacing w:line="240" w:lineRule="auto"/>
        <w:ind w:left="-105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  <w:rtl/>
        </w:rPr>
        <w:t>هناك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 xml:space="preserve">مؤشرات إضافية لغوية تستعين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بها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اللغة لبيان نوع العلاقة الوظيفية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الدلالية التي تربط الكلمات بعضها ببعض داخل التركيب أو الجمل, وهي نوعان</w:t>
      </w:r>
      <w:r w:rsidRPr="004E47EA">
        <w:rPr>
          <w:rFonts w:ascii="Arial" w:eastAsia="Times New Roman" w:hAnsi="Arial" w:cs="Arial"/>
          <w:sz w:val="28"/>
          <w:szCs w:val="28"/>
        </w:rPr>
        <w:t>:</w:t>
      </w:r>
    </w:p>
    <w:p w:rsidR="008F36B8" w:rsidRPr="004E47EA" w:rsidRDefault="008F36B8" w:rsidP="008F36B8">
      <w:pPr>
        <w:bidi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  <w:rtl/>
        </w:rPr>
        <w:t>أولًا- قرائن لفظية, وهي</w:t>
      </w:r>
      <w:r w:rsidRPr="004E47EA">
        <w:rPr>
          <w:rFonts w:ascii="Arial" w:eastAsia="Times New Roman" w:hAnsi="Arial" w:cs="Arial"/>
          <w:sz w:val="28"/>
          <w:szCs w:val="28"/>
        </w:rPr>
        <w:t>: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</w:rPr>
        <w:t xml:space="preserve">1. </w:t>
      </w:r>
      <w:r w:rsidRPr="004E47EA">
        <w:rPr>
          <w:rFonts w:ascii="Arial" w:eastAsia="Times New Roman" w:hAnsi="Arial" w:cs="Arial"/>
          <w:sz w:val="28"/>
          <w:szCs w:val="28"/>
          <w:rtl/>
        </w:rPr>
        <w:t>العلامات الإعرابية: في كلامنا نستغني – أحيانًا- عن الرتبة فنقدم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ونؤخر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,ونغير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الترتيب المعتاد للجملة من أجل غرض بلاغي فتبقى علامات الإعراب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هي المؤشر الدال على الوظيفة,مثال: " إنما يخشى اللهَ من عباده العلماءُ</w:t>
      </w:r>
      <w:r w:rsidRPr="004E47EA">
        <w:rPr>
          <w:rFonts w:ascii="Arial" w:eastAsia="Times New Roman" w:hAnsi="Arial" w:cs="Arial"/>
          <w:sz w:val="28"/>
          <w:szCs w:val="28"/>
        </w:rPr>
        <w:t xml:space="preserve">" , </w:t>
      </w:r>
      <w:r w:rsidRPr="004E47EA">
        <w:rPr>
          <w:rFonts w:ascii="Arial" w:eastAsia="Times New Roman" w:hAnsi="Arial" w:cs="Arial"/>
          <w:sz w:val="28"/>
          <w:szCs w:val="28"/>
          <w:rtl/>
        </w:rPr>
        <w:t xml:space="preserve">خرجت هذه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الآيه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عن النسق المعتاد للجملة "فعل-فاعل-مفعول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به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>" حيث تقدم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 xml:space="preserve">المفعول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به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لفظ الجلالة (الله) على الفاعل (العلماء) وذلك لغرض بلاغي هو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الحصر..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والنصب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العلامة الإعرابية هو الذي دل على أن المفعول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به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هو المتقدم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والمتأخر هي الفاعل</w:t>
      </w:r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</w:rPr>
        <w:t xml:space="preserve">2. </w:t>
      </w:r>
      <w:r w:rsidRPr="004E47EA">
        <w:rPr>
          <w:rFonts w:ascii="Arial" w:eastAsia="Times New Roman" w:hAnsi="Arial" w:cs="Arial"/>
          <w:sz w:val="28"/>
          <w:szCs w:val="28"/>
          <w:rtl/>
        </w:rPr>
        <w:t>حروف العطف  مثل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..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الواو,الباء,الفاء, : وهي نوع آخر من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المورفيمات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ليست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 xml:space="preserve">مستقلة ولا مقيدة, وإنما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مورفيمات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وظيفية تدخل تحتها الظروف وحروف المعاني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والأدوات بشكل عام..فالواو تكون للقسم,العطف,الحال,المعية..والذي يحدد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وظيفتها السي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 xml:space="preserve">اق..كما 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>أن اللام تكون:للأمر,التعليل,الجحود,الجر</w:t>
      </w:r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</w:rPr>
        <w:t xml:space="preserve">3. </w:t>
      </w:r>
      <w:r w:rsidRPr="004E47EA">
        <w:rPr>
          <w:rFonts w:ascii="Arial" w:eastAsia="Times New Roman" w:hAnsi="Arial" w:cs="Arial"/>
          <w:sz w:val="28"/>
          <w:szCs w:val="28"/>
          <w:rtl/>
        </w:rPr>
        <w:t>صيغة الماضي (قرأ) تتجاوز معنى الماضي إذا ما كانت في جملة: " إن قرأت هذا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الكتاب وجدته سهلًا"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..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>فالماضي هنا يفيد المستقبل "الشرط" فخرج من معناه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الأصلي .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>.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كذلك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"حماك الله"..رعاك الله" الفعل فيهما للدعاء ..(الماضي في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 xml:space="preserve">الدعاء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لايفيد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الماضي</w:t>
      </w:r>
      <w:r w:rsidRPr="004E47EA">
        <w:rPr>
          <w:rFonts w:ascii="Arial" w:eastAsia="Times New Roman" w:hAnsi="Arial" w:cs="Arial"/>
          <w:sz w:val="28"/>
          <w:szCs w:val="28"/>
        </w:rPr>
        <w:t>).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</w:rPr>
        <w:t xml:space="preserve">4. </w:t>
      </w:r>
      <w:r w:rsidRPr="004E47EA">
        <w:rPr>
          <w:rFonts w:ascii="Arial" w:eastAsia="Times New Roman" w:hAnsi="Arial" w:cs="Arial"/>
          <w:sz w:val="28"/>
          <w:szCs w:val="28"/>
          <w:rtl/>
        </w:rPr>
        <w:t>الصيغة: هي المبنى الصرفي للأسماء والأفعال والصفات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..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>وهي قرينة لفظية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 xml:space="preserve">يقدمها 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علم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الصرف للنحو..مثال ذلك: أن الفاعل والمفعول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به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>.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والمبتدأ</w:t>
      </w:r>
      <w:proofErr w:type="gramEnd"/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والخبر..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ونائب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الفاعل..يجب أن تكون أسماءً لا أفعالًا, لذلك لا يتوقع أن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يأتي الفاعل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فعلًا 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>:"جاء,أتى"..فلو قلنا :"جاء تأبط شرًا" لجأنا إلى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التأويل عن طريق إعراب الحكاية, أي:جاء المسمى بجملة تأبط شرًا</w:t>
      </w:r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</w:rPr>
        <w:t xml:space="preserve">5. </w:t>
      </w:r>
      <w:r w:rsidRPr="004E47EA">
        <w:rPr>
          <w:rFonts w:ascii="Arial" w:eastAsia="Times New Roman" w:hAnsi="Arial" w:cs="Arial"/>
          <w:sz w:val="28"/>
          <w:szCs w:val="28"/>
          <w:rtl/>
        </w:rPr>
        <w:t>الرتبة : الرتبة نوعان</w:t>
      </w:r>
      <w:r w:rsidRPr="004E47EA">
        <w:rPr>
          <w:rFonts w:ascii="Arial" w:eastAsia="Times New Roman" w:hAnsi="Arial" w:cs="Arial"/>
          <w:sz w:val="28"/>
          <w:szCs w:val="28"/>
        </w:rPr>
        <w:t>: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  <w:rtl/>
        </w:rPr>
        <w:t>أ</w:t>
      </w:r>
      <w:r w:rsidRPr="004E47EA">
        <w:rPr>
          <w:rFonts w:ascii="Arial" w:eastAsia="Times New Roman" w:hAnsi="Arial" w:cs="Arial"/>
          <w:sz w:val="28"/>
          <w:szCs w:val="28"/>
        </w:rPr>
        <w:t xml:space="preserve"> . 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رتبة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محفوظة:مثل تقدم الموصول على الصلة..الموصوف على الصفة..الفعل على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الفاعل..المضاف على المضاف إليه..أدوات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الشرط..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والاستفهام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>..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والجزم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>..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والنفي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>..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التي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وصفت بأن لها الصدارة دومًا</w:t>
      </w:r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  <w:rtl/>
        </w:rPr>
        <w:lastRenderedPageBreak/>
        <w:t>ب</w:t>
      </w:r>
      <w:r w:rsidRPr="004E47EA">
        <w:rPr>
          <w:rFonts w:ascii="Arial" w:eastAsia="Times New Roman" w:hAnsi="Arial" w:cs="Arial"/>
          <w:sz w:val="28"/>
          <w:szCs w:val="28"/>
        </w:rPr>
        <w:t xml:space="preserve">. </w:t>
      </w:r>
      <w:r w:rsidRPr="004E47EA">
        <w:rPr>
          <w:rFonts w:ascii="Arial" w:eastAsia="Times New Roman" w:hAnsi="Arial" w:cs="Arial"/>
          <w:sz w:val="28"/>
          <w:szCs w:val="28"/>
          <w:rtl/>
        </w:rPr>
        <w:t xml:space="preserve">رتب غير 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محفوظة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>: مثل..تقدم المبتدأ على الخبر..الفاعل على المفعول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به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..الفعل على الحال..الفاعل على المفعول.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احيانًا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تكون هي القرينة الوحيدة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 xml:space="preserve">لكشف علامة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الاسناد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,مثل: ضرب موسى عيسى..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موسى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>:فاعل..عيسى مفعول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به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..استنادًا 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إلى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أن الأصل تقديم الفاعل وتأخير المفعول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به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>..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مع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أن ذلك ليس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رتبة محفوظة</w:t>
      </w:r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</w:rPr>
        <w:t xml:space="preserve">6. </w:t>
      </w:r>
      <w:r w:rsidRPr="004E47EA">
        <w:rPr>
          <w:rFonts w:ascii="Arial" w:eastAsia="Times New Roman" w:hAnsi="Arial" w:cs="Arial"/>
          <w:sz w:val="28"/>
          <w:szCs w:val="28"/>
          <w:rtl/>
        </w:rPr>
        <w:t>المطابقة: قرينة لفظية توثق الصلة بين أجزاء التركيب وتعين على إدراك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العلاقات التي تربط بين المتطابقين. تكون المطابقة في العلامات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الإعرابية,الشخص,العدد,النوع..فإذا قلنا:الرجال الصابرون يقدرون..كان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 xml:space="preserve">التركيب تام المطابقة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صحيحها</w:t>
      </w:r>
      <w:proofErr w:type="spellEnd"/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أما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لو قلنا: الرجال الصابران يقدر.."الرجال جمع..والصابران مثنى..يقدر مفرد" فهنا أزيلت المطابقة من موضعين من التركيب</w:t>
      </w:r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</w:rPr>
        <w:t xml:space="preserve">7. </w:t>
      </w:r>
      <w:r w:rsidRPr="004E47EA">
        <w:rPr>
          <w:rFonts w:ascii="Arial" w:eastAsia="Times New Roman" w:hAnsi="Arial" w:cs="Arial"/>
          <w:sz w:val="28"/>
          <w:szCs w:val="28"/>
          <w:rtl/>
        </w:rPr>
        <w:t>الربط : وهو قرينة لفظية تدل على اتصال أحد المترابطين بالآخر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..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>وله دور في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إبراز المطابقة بين أجزاء الكلام..ويكون الربط بالضمير مستترًا وبارزًا</w:t>
      </w:r>
      <w:r w:rsidRPr="004E47EA">
        <w:rPr>
          <w:rFonts w:ascii="Arial" w:eastAsia="Times New Roman" w:hAnsi="Arial" w:cs="Arial"/>
          <w:sz w:val="28"/>
          <w:szCs w:val="28"/>
        </w:rPr>
        <w:t xml:space="preserve">.. 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 xml:space="preserve">فالمستتر 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>نحو: زيدٌ قام. والبارز :زيد قام أبوه</w:t>
      </w:r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</w:rPr>
        <w:t xml:space="preserve">8. </w:t>
      </w:r>
      <w:r w:rsidRPr="004E47EA">
        <w:rPr>
          <w:rFonts w:ascii="Arial" w:eastAsia="Times New Roman" w:hAnsi="Arial" w:cs="Arial"/>
          <w:sz w:val="28"/>
          <w:szCs w:val="28"/>
          <w:rtl/>
        </w:rPr>
        <w:t>التضام: وهو أن يستلزم أحد العنصريين النحويين عنصرًا آخر. ويكون التضام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 xml:space="preserve">على هيئة التلازم,مثل: الموصول والصلة..حرف الجر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ومجروره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>..واو الحال وجملة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 xml:space="preserve">الحال..حرف العطف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والمعطوف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>..مثل: جاء الذي</w:t>
      </w:r>
      <w:r w:rsidRPr="004E47EA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u w:val="single"/>
          <w:rtl/>
        </w:rPr>
        <w:t>أحبه</w:t>
      </w:r>
      <w:r w:rsidRPr="004E47EA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</w:rPr>
        <w:t> "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صلة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الموصول</w:t>
      </w:r>
      <w:r w:rsidRPr="004E47EA">
        <w:rPr>
          <w:rFonts w:ascii="Arial" w:eastAsia="Times New Roman" w:hAnsi="Arial" w:cs="Arial"/>
          <w:sz w:val="28"/>
          <w:szCs w:val="28"/>
        </w:rPr>
        <w:t>".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</w:rPr>
        <w:t xml:space="preserve">9. </w:t>
      </w:r>
      <w:r w:rsidRPr="004E47EA">
        <w:rPr>
          <w:rFonts w:ascii="Arial" w:eastAsia="Times New Roman" w:hAnsi="Arial" w:cs="Arial"/>
          <w:sz w:val="28"/>
          <w:szCs w:val="28"/>
          <w:rtl/>
        </w:rPr>
        <w:t>الأداة:هو مبنى صرفي يؤدي وظائف خاصة في التركيب النحوي. وتنبه علماء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العربية الأوائل للأدوات وأثرها في فهم النصوص الدينية والآثار الأدبية</w:t>
      </w:r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  <w:rtl/>
        </w:rPr>
        <w:t xml:space="preserve">وتنقسم الأدوات 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إلى</w:t>
      </w:r>
      <w:proofErr w:type="gramEnd"/>
      <w:r w:rsidRPr="004E47EA">
        <w:rPr>
          <w:rFonts w:ascii="Arial" w:eastAsia="Times New Roman" w:hAnsi="Arial" w:cs="Arial"/>
          <w:sz w:val="28"/>
          <w:szCs w:val="28"/>
        </w:rPr>
        <w:t xml:space="preserve">: 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  <w:rtl/>
        </w:rPr>
        <w:t>أ. أدو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ات أصلي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>ة :لا تنتمي إلى أي مبنى صرفي سابق وإنما هي حروف وضعت لمعان خاصة عند أهل اللغة أساسًا,مثل: حروف الجر-العطف</w:t>
      </w:r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  <w:rtl/>
        </w:rPr>
        <w:t xml:space="preserve">ب. 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أدوات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محولة: وهي التي تنتمي إلى مباني الأسماء والأفعال والظروف لكنها أشبهت بالحرف شبهًا معنويًا..مثل:"متى,أين ,كيف</w:t>
      </w:r>
      <w:r w:rsidRPr="004E47EA">
        <w:rPr>
          <w:rFonts w:ascii="Arial" w:eastAsia="Times New Roman" w:hAnsi="Arial" w:cs="Arial"/>
          <w:sz w:val="28"/>
          <w:szCs w:val="28"/>
        </w:rPr>
        <w:t>".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</w:rPr>
        <w:t xml:space="preserve">10. </w:t>
      </w:r>
      <w:r w:rsidRPr="004E47EA">
        <w:rPr>
          <w:rFonts w:ascii="Arial" w:eastAsia="Times New Roman" w:hAnsi="Arial" w:cs="Arial"/>
          <w:sz w:val="28"/>
          <w:szCs w:val="28"/>
          <w:rtl/>
        </w:rPr>
        <w:t xml:space="preserve">النغمة: وهي الإطار الصوتي الذي تقال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به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الجملة في السياق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,فهناك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أشكال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 xml:space="preserve">للتنغيم تنطق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بها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الجملة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الإستفهامية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أو المنفية أو المؤكدة أو جملة التمني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 xml:space="preserve">أو العرض..فلكل جملة من هذه الجمل شكل أو صيغة تنغيمية خاصة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بها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>..وبناء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 xml:space="preserve">على ما تقدم قد تكون النغمة قرينة أكيدة على المعنى النحوي ولا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سيما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حين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 xml:space="preserve">يتصل الأمر بالجمل 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التأثرية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>, نحو: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ياسلام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>!..</w:t>
      </w:r>
      <w:proofErr w:type="spellStart"/>
      <w:r w:rsidRPr="004E47EA">
        <w:rPr>
          <w:rFonts w:ascii="Arial" w:eastAsia="Times New Roman" w:hAnsi="Arial" w:cs="Arial"/>
          <w:sz w:val="28"/>
          <w:szCs w:val="28"/>
          <w:rtl/>
        </w:rPr>
        <w:t>يالله</w:t>
      </w:r>
      <w:proofErr w:type="spellEnd"/>
      <w:r w:rsidRPr="004E47EA">
        <w:rPr>
          <w:rFonts w:ascii="Arial" w:eastAsia="Times New Roman" w:hAnsi="Arial" w:cs="Arial"/>
          <w:sz w:val="28"/>
          <w:szCs w:val="28"/>
          <w:rtl/>
        </w:rPr>
        <w:t>!..لا</w:t>
      </w:r>
      <w:r w:rsidRPr="004E47EA">
        <w:rPr>
          <w:rFonts w:ascii="Arial" w:eastAsia="Times New Roman" w:hAnsi="Arial" w:cs="Arial"/>
          <w:sz w:val="28"/>
          <w:szCs w:val="28"/>
        </w:rPr>
        <w:t>!</w:t>
      </w:r>
    </w:p>
    <w:p w:rsidR="008F36B8" w:rsidRPr="004E47EA" w:rsidRDefault="008F36B8" w:rsidP="008F36B8">
      <w:pPr>
        <w:bidi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  <w:rtl/>
        </w:rPr>
        <w:t>ثانيًا- القرائن المعنوية,وهي</w:t>
      </w:r>
      <w:r w:rsidRPr="004E47EA">
        <w:rPr>
          <w:rFonts w:ascii="Arial" w:eastAsia="Times New Roman" w:hAnsi="Arial" w:cs="Arial"/>
          <w:sz w:val="28"/>
          <w:szCs w:val="28"/>
        </w:rPr>
        <w:t>: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</w:rPr>
        <w:t xml:space="preserve">1. </w:t>
      </w:r>
      <w:r w:rsidRPr="004E47EA">
        <w:rPr>
          <w:rFonts w:ascii="Arial" w:eastAsia="Times New Roman" w:hAnsi="Arial" w:cs="Arial"/>
          <w:sz w:val="28"/>
          <w:szCs w:val="28"/>
          <w:rtl/>
        </w:rPr>
        <w:t>الإسناد: وهي العلاقة الرابطة بين طرفي الإسناد كالعلاقة بين المبتدأ والخبر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..والفعل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والفاعل</w:t>
      </w:r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</w:rPr>
        <w:t xml:space="preserve">2. </w:t>
      </w:r>
      <w:r w:rsidRPr="004E47EA">
        <w:rPr>
          <w:rFonts w:ascii="Arial" w:eastAsia="Times New Roman" w:hAnsi="Arial" w:cs="Arial"/>
          <w:sz w:val="28"/>
          <w:szCs w:val="28"/>
          <w:rtl/>
        </w:rPr>
        <w:t>التخصيص: وهي قرينة معنوية تضم مجموعة من المعاني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,مثل:التعدية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>..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الغائية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>..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الظرفية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>..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الإخراج</w:t>
      </w:r>
      <w:proofErr w:type="gramEnd"/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8F36B8" w:rsidRPr="004E47EA" w:rsidRDefault="008F36B8" w:rsidP="008F36B8">
      <w:pPr>
        <w:bidi/>
        <w:spacing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التعدية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>:ضرب عمرو زيدًا..إيقاع ا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لضرب على زي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>د تخصيص لعلاقة الإسناد</w:t>
      </w:r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8F36B8" w:rsidRPr="004E47EA" w:rsidRDefault="008F36B8" w:rsidP="008F36B8">
      <w:pPr>
        <w:bidi/>
        <w:spacing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  <w:rtl/>
        </w:rPr>
        <w:lastRenderedPageBreak/>
        <w:t>الغائية (السببية) :أن نأتي بالمفعول لأجله على التخصيص : أتيت رغبة ً في لقائك</w:t>
      </w:r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8F36B8" w:rsidRPr="004E47EA" w:rsidRDefault="008F36B8" w:rsidP="008F36B8">
      <w:pPr>
        <w:bidi/>
        <w:spacing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  <w:rtl/>
        </w:rPr>
        <w:t>الإخراج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4E47EA">
        <w:rPr>
          <w:rFonts w:ascii="Arial" w:eastAsia="Times New Roman" w:hAnsi="Arial" w:cs="Arial"/>
          <w:sz w:val="28"/>
          <w:szCs w:val="28"/>
        </w:rPr>
        <w:t>(</w:t>
      </w:r>
      <w:r w:rsidRPr="004E47EA">
        <w:rPr>
          <w:rFonts w:ascii="Arial" w:eastAsia="Times New Roman" w:hAnsi="Arial" w:cs="Arial"/>
          <w:sz w:val="28"/>
          <w:szCs w:val="28"/>
          <w:rtl/>
        </w:rPr>
        <w:t>الاستثناء) :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 يدل الاستثناء على أن الإسناد لا يشمل المستثنى لأنه أخرج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منه..نحو قولنا:نجح الطلابُ إلا عليًا..فإسناد النجاح هنا إلى الطلاب</w:t>
      </w:r>
      <w:r w:rsidRPr="004E47EA">
        <w:rPr>
          <w:rFonts w:ascii="Arial" w:eastAsia="Times New Roman" w:hAnsi="Arial" w:cs="Arial"/>
          <w:sz w:val="28"/>
          <w:szCs w:val="28"/>
        </w:rPr>
        <w:t xml:space="preserve"> </w:t>
      </w:r>
      <w:r w:rsidRPr="004E47EA">
        <w:rPr>
          <w:rFonts w:ascii="Arial" w:eastAsia="Times New Roman" w:hAnsi="Arial" w:cs="Arial"/>
          <w:sz w:val="28"/>
          <w:szCs w:val="28"/>
          <w:rtl/>
        </w:rPr>
        <w:t>استثنى منه واحد للدلالة على إخراجه منهم</w:t>
      </w:r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8F36B8" w:rsidRPr="004E47EA" w:rsidRDefault="008F36B8" w:rsidP="008F36B8">
      <w:pPr>
        <w:bidi/>
        <w:spacing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الظرفية</w:t>
      </w:r>
      <w:proofErr w:type="gramEnd"/>
      <w:r w:rsidRPr="004E47EA">
        <w:rPr>
          <w:rFonts w:ascii="Arial" w:eastAsia="Times New Roman" w:hAnsi="Arial" w:cs="Arial"/>
          <w:sz w:val="28"/>
          <w:szCs w:val="28"/>
          <w:rtl/>
        </w:rPr>
        <w:t xml:space="preserve">:مثل:صحوت إذ تطلع الشمس..يخصص الإسناد بتقييده زمانًا أو </w:t>
      </w:r>
      <w:proofErr w:type="gramStart"/>
      <w:r w:rsidRPr="004E47EA">
        <w:rPr>
          <w:rFonts w:ascii="Arial" w:eastAsia="Times New Roman" w:hAnsi="Arial" w:cs="Arial"/>
          <w:sz w:val="28"/>
          <w:szCs w:val="28"/>
          <w:rtl/>
        </w:rPr>
        <w:t>مكانًا</w:t>
      </w:r>
      <w:proofErr w:type="gramEnd"/>
      <w:r w:rsidRPr="004E47EA">
        <w:rPr>
          <w:rFonts w:ascii="Arial" w:eastAsia="Times New Roman" w:hAnsi="Arial" w:cs="Arial"/>
          <w:sz w:val="28"/>
          <w:szCs w:val="28"/>
        </w:rPr>
        <w:t>.</w:t>
      </w:r>
    </w:p>
    <w:p w:rsidR="008F36B8" w:rsidRPr="004E47EA" w:rsidRDefault="008F36B8" w:rsidP="008F36B8">
      <w:pPr>
        <w:bidi/>
        <w:spacing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ascii="Arial" w:eastAsia="Times New Roman" w:hAnsi="Arial" w:cs="Arial"/>
          <w:sz w:val="28"/>
          <w:szCs w:val="28"/>
        </w:rPr>
        <w:t> 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eastAsia="Times New Roman"/>
          <w:sz w:val="28"/>
          <w:szCs w:val="28"/>
        </w:rPr>
        <w:t> 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eastAsia="Times New Roman"/>
          <w:sz w:val="28"/>
          <w:szCs w:val="28"/>
        </w:rPr>
        <w:t> 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eastAsia="Times New Roman"/>
          <w:sz w:val="28"/>
          <w:szCs w:val="28"/>
        </w:rPr>
        <w:t> 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eastAsia="Times New Roman"/>
          <w:sz w:val="28"/>
          <w:szCs w:val="28"/>
        </w:rPr>
        <w:t> 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eastAsia="Times New Roman"/>
          <w:sz w:val="28"/>
          <w:szCs w:val="28"/>
        </w:rPr>
        <w:t> 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eastAsia="Times New Roman"/>
          <w:sz w:val="28"/>
          <w:szCs w:val="28"/>
        </w:rPr>
        <w:t> 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eastAsia="Times New Roman"/>
          <w:sz w:val="28"/>
          <w:szCs w:val="28"/>
        </w:rPr>
        <w:t> 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eastAsia="Times New Roman"/>
          <w:sz w:val="28"/>
          <w:szCs w:val="28"/>
        </w:rPr>
        <w:t> 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eastAsia="Times New Roman"/>
          <w:sz w:val="28"/>
          <w:szCs w:val="28"/>
        </w:rPr>
        <w:t> 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eastAsia="Times New Roman"/>
          <w:sz w:val="28"/>
          <w:szCs w:val="28"/>
        </w:rPr>
        <w:t> 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eastAsia="Times New Roman"/>
          <w:sz w:val="28"/>
          <w:szCs w:val="28"/>
        </w:rPr>
        <w:t> 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eastAsia="Times New Roman"/>
          <w:sz w:val="28"/>
          <w:szCs w:val="28"/>
        </w:rPr>
        <w:t> 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eastAsia="Times New Roman"/>
          <w:sz w:val="28"/>
          <w:szCs w:val="28"/>
        </w:rPr>
        <w:t> </w:t>
      </w:r>
    </w:p>
    <w:p w:rsidR="008F36B8" w:rsidRPr="004E47EA" w:rsidRDefault="008F36B8" w:rsidP="008F36B8">
      <w:pPr>
        <w:bidi/>
        <w:spacing w:before="100" w:beforeAutospacing="1" w:after="100" w:afterAutospacing="1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EA">
        <w:rPr>
          <w:rFonts w:eastAsia="Times New Roman"/>
          <w:sz w:val="28"/>
          <w:szCs w:val="28"/>
        </w:rPr>
        <w:t> </w:t>
      </w:r>
    </w:p>
    <w:p w:rsidR="00A96993" w:rsidRPr="008F36B8" w:rsidRDefault="00A96993" w:rsidP="008F36B8">
      <w:pPr>
        <w:bidi/>
      </w:pPr>
    </w:p>
    <w:sectPr w:rsidR="00A96993" w:rsidRPr="008F3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36B8"/>
    <w:rsid w:val="008F36B8"/>
    <w:rsid w:val="00A9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2</cp:revision>
  <dcterms:created xsi:type="dcterms:W3CDTF">2021-06-12T18:25:00Z</dcterms:created>
  <dcterms:modified xsi:type="dcterms:W3CDTF">2021-06-12T18:26:00Z</dcterms:modified>
</cp:coreProperties>
</file>