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55C" w:rsidRPr="00D32833" w:rsidRDefault="00D32833" w:rsidP="00562128">
      <w:pPr>
        <w:spacing w:after="0"/>
        <w:rPr>
          <w:rFonts w:asciiTheme="majorBidi" w:hAnsiTheme="majorBidi" w:cstheme="majorBidi"/>
          <w:b/>
          <w:bCs/>
          <w:color w:val="FF0000"/>
          <w:sz w:val="28"/>
          <w:szCs w:val="28"/>
        </w:rPr>
      </w:pPr>
      <w:r>
        <w:rPr>
          <w:rFonts w:asciiTheme="majorBidi" w:hAnsiTheme="majorBidi" w:cstheme="majorBidi"/>
          <w:b/>
          <w:bCs/>
          <w:color w:val="FF0000"/>
          <w:sz w:val="28"/>
          <w:szCs w:val="28"/>
        </w:rPr>
        <w:t xml:space="preserve">I  </w:t>
      </w:r>
      <w:r w:rsidR="00F6255C" w:rsidRPr="00D32833">
        <w:rPr>
          <w:rFonts w:asciiTheme="majorBidi" w:hAnsiTheme="majorBidi" w:cstheme="majorBidi"/>
          <w:b/>
          <w:bCs/>
          <w:color w:val="FF0000"/>
          <w:sz w:val="28"/>
          <w:szCs w:val="28"/>
        </w:rPr>
        <w:t>LE MILEU DE CULTURE INDUSTRIEL</w:t>
      </w:r>
    </w:p>
    <w:p w:rsidR="00F6255C" w:rsidRPr="00D32833" w:rsidRDefault="00F6255C" w:rsidP="00D32833">
      <w:pPr>
        <w:spacing w:after="0"/>
        <w:rPr>
          <w:rFonts w:asciiTheme="majorBidi" w:hAnsiTheme="majorBidi" w:cstheme="majorBidi"/>
          <w:b/>
          <w:bCs/>
          <w:sz w:val="24"/>
          <w:szCs w:val="24"/>
        </w:rPr>
      </w:pPr>
      <w:r w:rsidRPr="00D32833">
        <w:rPr>
          <w:rFonts w:asciiTheme="majorBidi" w:hAnsiTheme="majorBidi" w:cstheme="majorBidi"/>
          <w:b/>
          <w:bCs/>
          <w:sz w:val="24"/>
          <w:szCs w:val="24"/>
        </w:rPr>
        <w:t xml:space="preserve"> </w:t>
      </w:r>
    </w:p>
    <w:p w:rsidR="00F6255C" w:rsidRPr="00562128" w:rsidRDefault="00D32833" w:rsidP="00D32833">
      <w:pPr>
        <w:spacing w:after="0"/>
        <w:rPr>
          <w:rFonts w:asciiTheme="majorBidi" w:hAnsiTheme="majorBidi" w:cstheme="majorBidi"/>
          <w:sz w:val="28"/>
          <w:szCs w:val="28"/>
        </w:rPr>
      </w:pPr>
      <w:r w:rsidRPr="00562128">
        <w:rPr>
          <w:rFonts w:asciiTheme="majorBidi" w:hAnsiTheme="majorBidi" w:cstheme="majorBidi"/>
          <w:b/>
          <w:bCs/>
          <w:sz w:val="28"/>
          <w:szCs w:val="28"/>
        </w:rPr>
        <w:t>I</w:t>
      </w:r>
      <w:r w:rsidR="00562128">
        <w:rPr>
          <w:rFonts w:asciiTheme="majorBidi" w:hAnsiTheme="majorBidi" w:cstheme="majorBidi"/>
          <w:b/>
          <w:bCs/>
          <w:sz w:val="28"/>
          <w:szCs w:val="28"/>
        </w:rPr>
        <w:t>.</w:t>
      </w:r>
      <w:r w:rsidRPr="00562128">
        <w:rPr>
          <w:rFonts w:asciiTheme="majorBidi" w:hAnsiTheme="majorBidi" w:cstheme="majorBidi"/>
          <w:b/>
          <w:bCs/>
          <w:sz w:val="28"/>
          <w:szCs w:val="28"/>
        </w:rPr>
        <w:t xml:space="preserve">1. </w:t>
      </w:r>
      <w:r w:rsidR="00562128" w:rsidRPr="00562128">
        <w:rPr>
          <w:rFonts w:asciiTheme="majorBidi" w:hAnsiTheme="majorBidi" w:cstheme="majorBidi"/>
          <w:b/>
          <w:bCs/>
          <w:sz w:val="28"/>
          <w:szCs w:val="28"/>
        </w:rPr>
        <w:t>Les principaux substrats carbonés industriels</w:t>
      </w:r>
    </w:p>
    <w:p w:rsidR="00F6255C" w:rsidRPr="00971F35" w:rsidRDefault="00F6255C" w:rsidP="00D32833">
      <w:pPr>
        <w:spacing w:after="0"/>
        <w:rPr>
          <w:rFonts w:asciiTheme="majorBidi" w:hAnsiTheme="majorBidi" w:cstheme="majorBidi"/>
          <w:sz w:val="24"/>
          <w:szCs w:val="24"/>
        </w:rPr>
      </w:pPr>
      <w:r w:rsidRPr="00971F35">
        <w:rPr>
          <w:rFonts w:asciiTheme="majorBidi" w:hAnsiTheme="majorBidi" w:cstheme="majorBidi"/>
          <w:sz w:val="24"/>
          <w:szCs w:val="24"/>
        </w:rPr>
        <w:t>Les grands substrats industriels utilisés à grande échelle </w:t>
      </w:r>
      <w:r w:rsidR="00971F35" w:rsidRPr="00971F35">
        <w:rPr>
          <w:rFonts w:asciiTheme="majorBidi" w:hAnsiTheme="majorBidi" w:cstheme="majorBidi"/>
          <w:sz w:val="24"/>
          <w:szCs w:val="24"/>
        </w:rPr>
        <w:t>sont de 2 types</w:t>
      </w:r>
    </w:p>
    <w:p w:rsidR="00F6255C" w:rsidRPr="00971F35" w:rsidRDefault="00F6255C" w:rsidP="00971F35">
      <w:pPr>
        <w:pStyle w:val="Paragraphedeliste"/>
        <w:numPr>
          <w:ilvl w:val="0"/>
          <w:numId w:val="2"/>
        </w:numPr>
        <w:rPr>
          <w:rFonts w:asciiTheme="majorBidi" w:hAnsiTheme="majorBidi" w:cstheme="majorBidi"/>
          <w:b/>
          <w:bCs/>
        </w:rPr>
      </w:pPr>
      <w:r w:rsidRPr="00971F35">
        <w:rPr>
          <w:rFonts w:asciiTheme="majorBidi" w:eastAsia="+mn-ea" w:hAnsiTheme="majorBidi" w:cstheme="majorBidi"/>
          <w:b/>
          <w:bCs/>
        </w:rPr>
        <w:t>Conventionnels</w:t>
      </w:r>
      <w:proofErr w:type="gramStart"/>
      <w:r w:rsidRPr="00971F35">
        <w:rPr>
          <w:rFonts w:asciiTheme="majorBidi" w:eastAsia="+mn-ea" w:hAnsiTheme="majorBidi" w:cstheme="majorBidi"/>
          <w:b/>
          <w:bCs/>
        </w:rPr>
        <w:t>::</w:t>
      </w:r>
      <w:proofErr w:type="gramEnd"/>
      <w:r w:rsidRPr="00971F35">
        <w:rPr>
          <w:rFonts w:asciiTheme="majorBidi" w:eastAsia="+mn-ea" w:hAnsiTheme="majorBidi" w:cstheme="majorBidi"/>
          <w:b/>
          <w:bCs/>
        </w:rPr>
        <w:t xml:space="preserve"> origine agricole</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Les saccharose sous diverses </w:t>
      </w:r>
      <w:proofErr w:type="gramStart"/>
      <w:r w:rsidRPr="00D32833">
        <w:rPr>
          <w:rFonts w:asciiTheme="majorBidi" w:hAnsiTheme="majorBidi" w:cstheme="majorBidi"/>
          <w:sz w:val="24"/>
          <w:szCs w:val="24"/>
        </w:rPr>
        <w:t>formes ,</w:t>
      </w:r>
      <w:proofErr w:type="gramEnd"/>
      <w:r w:rsidRPr="00D32833">
        <w:rPr>
          <w:rFonts w:asciiTheme="majorBidi" w:hAnsiTheme="majorBidi" w:cstheme="majorBidi"/>
          <w:sz w:val="24"/>
          <w:szCs w:val="24"/>
        </w:rPr>
        <w:t xml:space="preserve"> mélasse</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Betterave sucrière, canne à sucre</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L’amidon et dérives</w:t>
      </w:r>
    </w:p>
    <w:p w:rsidR="00F6255C" w:rsidRPr="00D32833" w:rsidRDefault="00D32833" w:rsidP="00D32833">
      <w:pPr>
        <w:spacing w:after="0"/>
        <w:rPr>
          <w:rFonts w:asciiTheme="majorBidi" w:hAnsiTheme="majorBidi" w:cstheme="majorBidi"/>
          <w:sz w:val="24"/>
          <w:szCs w:val="24"/>
        </w:rPr>
      </w:pPr>
      <w:proofErr w:type="gramStart"/>
      <w:r w:rsidRPr="00D32833">
        <w:rPr>
          <w:rFonts w:asciiTheme="majorBidi" w:hAnsiTheme="majorBidi" w:cstheme="majorBidi"/>
          <w:sz w:val="24"/>
          <w:szCs w:val="24"/>
        </w:rPr>
        <w:t>Céréales</w:t>
      </w:r>
      <w:r w:rsidR="00F6255C" w:rsidRPr="00D32833">
        <w:rPr>
          <w:rFonts w:asciiTheme="majorBidi" w:hAnsiTheme="majorBidi" w:cstheme="majorBidi"/>
          <w:sz w:val="24"/>
          <w:szCs w:val="24"/>
        </w:rPr>
        <w:t xml:space="preserve"> ,</w:t>
      </w:r>
      <w:proofErr w:type="gramEnd"/>
      <w:r w:rsidR="00F6255C" w:rsidRPr="00D32833">
        <w:rPr>
          <w:rFonts w:asciiTheme="majorBidi" w:hAnsiTheme="majorBidi" w:cstheme="majorBidi"/>
          <w:sz w:val="24"/>
          <w:szCs w:val="24"/>
        </w:rPr>
        <w:t xml:space="preserve"> mais , pomme de terre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Le lactose et lactosérum  coproduit des fromageries</w:t>
      </w:r>
    </w:p>
    <w:p w:rsidR="00F6255C" w:rsidRPr="00971F35" w:rsidRDefault="00F6255C" w:rsidP="00971F35">
      <w:pPr>
        <w:pStyle w:val="Paragraphedeliste"/>
        <w:numPr>
          <w:ilvl w:val="0"/>
          <w:numId w:val="2"/>
        </w:numPr>
        <w:rPr>
          <w:rFonts w:asciiTheme="majorBidi" w:hAnsiTheme="majorBidi" w:cstheme="majorBidi"/>
          <w:b/>
          <w:bCs/>
        </w:rPr>
      </w:pPr>
      <w:r w:rsidRPr="00971F35">
        <w:rPr>
          <w:rFonts w:asciiTheme="majorBidi" w:eastAsia="+mn-ea" w:hAnsiTheme="majorBidi" w:cstheme="majorBidi"/>
          <w:b/>
          <w:bCs/>
        </w:rPr>
        <w:t>Non conventionnels : origine fossile</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Le </w:t>
      </w:r>
      <w:proofErr w:type="spellStart"/>
      <w:r w:rsidRPr="00D32833">
        <w:rPr>
          <w:rFonts w:asciiTheme="majorBidi" w:hAnsiTheme="majorBidi" w:cstheme="majorBidi"/>
          <w:sz w:val="24"/>
          <w:szCs w:val="24"/>
        </w:rPr>
        <w:t>methanol</w:t>
      </w:r>
      <w:proofErr w:type="spellEnd"/>
      <w:r w:rsidRPr="00D32833">
        <w:rPr>
          <w:rFonts w:asciiTheme="majorBidi" w:hAnsiTheme="majorBidi" w:cstheme="majorBidi"/>
          <w:sz w:val="24"/>
          <w:szCs w:val="24"/>
        </w:rPr>
        <w:t xml:space="preserve">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Les hydrocarbures</w:t>
      </w:r>
    </w:p>
    <w:p w:rsidR="00F6255C" w:rsidRPr="00D32833" w:rsidRDefault="00F6255C" w:rsidP="00D32833">
      <w:pPr>
        <w:spacing w:after="0"/>
        <w:rPr>
          <w:rFonts w:asciiTheme="majorBidi" w:hAnsiTheme="majorBidi" w:cstheme="majorBidi"/>
          <w:sz w:val="24"/>
          <w:szCs w:val="24"/>
        </w:rPr>
      </w:pPr>
      <w:proofErr w:type="gramStart"/>
      <w:r w:rsidRPr="00D32833">
        <w:rPr>
          <w:rFonts w:asciiTheme="majorBidi" w:hAnsiTheme="majorBidi" w:cstheme="majorBidi"/>
          <w:sz w:val="24"/>
          <w:szCs w:val="24"/>
          <w:u w:val="single"/>
        </w:rPr>
        <w:t>Les substrats  dit</w:t>
      </w:r>
      <w:proofErr w:type="gramEnd"/>
      <w:r w:rsidRPr="00D32833">
        <w:rPr>
          <w:rFonts w:asciiTheme="majorBidi" w:hAnsiTheme="majorBidi" w:cstheme="majorBidi"/>
          <w:sz w:val="24"/>
          <w:szCs w:val="24"/>
          <w:u w:val="single"/>
        </w:rPr>
        <w:t xml:space="preserve"> secondaires</w:t>
      </w:r>
      <w:r w:rsidRPr="00D32833">
        <w:rPr>
          <w:rFonts w:asciiTheme="majorBidi" w:hAnsiTheme="majorBidi" w:cstheme="majorBidi"/>
          <w:sz w:val="24"/>
          <w:szCs w:val="24"/>
        </w:rPr>
        <w:t xml:space="preserve">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cellulose </w:t>
      </w:r>
      <w:proofErr w:type="gramStart"/>
      <w:r w:rsidRPr="00D32833">
        <w:rPr>
          <w:rFonts w:asciiTheme="majorBidi" w:hAnsiTheme="majorBidi" w:cstheme="majorBidi"/>
          <w:sz w:val="24"/>
          <w:szCs w:val="24"/>
        </w:rPr>
        <w:t>.;</w:t>
      </w:r>
      <w:proofErr w:type="gramEnd"/>
      <w:r w:rsidRPr="00D32833">
        <w:rPr>
          <w:rFonts w:asciiTheme="majorBidi" w:hAnsiTheme="majorBidi" w:cstheme="majorBidi"/>
          <w:sz w:val="24"/>
          <w:szCs w:val="24"/>
        </w:rPr>
        <w:t xml:space="preserve"> les algues microscopiques</w:t>
      </w:r>
    </w:p>
    <w:p w:rsidR="00D32833" w:rsidRDefault="00D32833" w:rsidP="00D32833">
      <w:pPr>
        <w:spacing w:after="0"/>
        <w:rPr>
          <w:rFonts w:asciiTheme="majorBidi" w:hAnsiTheme="majorBidi" w:cstheme="majorBidi"/>
          <w:b/>
          <w:bCs/>
          <w:sz w:val="24"/>
          <w:szCs w:val="24"/>
        </w:rPr>
      </w:pPr>
    </w:p>
    <w:p w:rsidR="006B3C3E" w:rsidRDefault="00D32833" w:rsidP="00D32833">
      <w:pPr>
        <w:spacing w:after="0"/>
        <w:rPr>
          <w:rFonts w:asciiTheme="majorBidi" w:hAnsiTheme="majorBidi" w:cstheme="majorBidi"/>
          <w:b/>
          <w:bCs/>
          <w:sz w:val="24"/>
          <w:szCs w:val="24"/>
        </w:rPr>
      </w:pPr>
      <w:proofErr w:type="gramStart"/>
      <w:r>
        <w:rPr>
          <w:rFonts w:asciiTheme="majorBidi" w:hAnsiTheme="majorBidi" w:cstheme="majorBidi"/>
          <w:b/>
          <w:bCs/>
          <w:sz w:val="24"/>
          <w:szCs w:val="24"/>
        </w:rPr>
        <w:t>I</w:t>
      </w:r>
      <w:r w:rsidR="00562128">
        <w:rPr>
          <w:rFonts w:asciiTheme="majorBidi" w:hAnsiTheme="majorBidi" w:cstheme="majorBidi"/>
          <w:b/>
          <w:bCs/>
          <w:sz w:val="24"/>
          <w:szCs w:val="24"/>
        </w:rPr>
        <w:t>.</w:t>
      </w:r>
      <w:r>
        <w:rPr>
          <w:rFonts w:asciiTheme="majorBidi" w:hAnsiTheme="majorBidi" w:cstheme="majorBidi"/>
          <w:b/>
          <w:bCs/>
          <w:sz w:val="24"/>
          <w:szCs w:val="24"/>
        </w:rPr>
        <w:t>2 .</w:t>
      </w:r>
      <w:proofErr w:type="gramEnd"/>
      <w:r>
        <w:rPr>
          <w:rFonts w:asciiTheme="majorBidi" w:hAnsiTheme="majorBidi" w:cstheme="majorBidi"/>
          <w:b/>
          <w:bCs/>
          <w:sz w:val="24"/>
          <w:szCs w:val="24"/>
        </w:rPr>
        <w:t xml:space="preserve"> </w:t>
      </w:r>
      <w:r w:rsidR="00562128" w:rsidRPr="00562128">
        <w:rPr>
          <w:rFonts w:asciiTheme="majorBidi" w:hAnsiTheme="majorBidi" w:cstheme="majorBidi"/>
          <w:b/>
          <w:bCs/>
          <w:sz w:val="28"/>
          <w:szCs w:val="28"/>
        </w:rPr>
        <w:t>Les coproduits  agroindustriels</w:t>
      </w:r>
    </w:p>
    <w:p w:rsidR="00F6255C" w:rsidRPr="00D32833" w:rsidRDefault="00F6255C" w:rsidP="006B3C3E">
      <w:pPr>
        <w:spacing w:after="0"/>
        <w:rPr>
          <w:rFonts w:asciiTheme="majorBidi" w:hAnsiTheme="majorBidi" w:cstheme="majorBidi"/>
          <w:sz w:val="24"/>
          <w:szCs w:val="24"/>
        </w:rPr>
      </w:pPr>
      <w:r w:rsidRPr="00562128">
        <w:rPr>
          <w:rFonts w:asciiTheme="majorBidi" w:hAnsiTheme="majorBidi" w:cstheme="majorBidi"/>
          <w:b/>
          <w:bCs/>
          <w:sz w:val="24"/>
          <w:szCs w:val="24"/>
        </w:rPr>
        <w:t xml:space="preserve"> </w:t>
      </w:r>
      <w:r w:rsidR="006B3C3E" w:rsidRPr="00562128">
        <w:rPr>
          <w:rFonts w:asciiTheme="majorBidi" w:hAnsiTheme="majorBidi" w:cstheme="majorBidi"/>
          <w:b/>
          <w:bCs/>
          <w:sz w:val="24"/>
          <w:szCs w:val="24"/>
        </w:rPr>
        <w:t>La mélasse</w:t>
      </w:r>
      <w:r w:rsidR="006B3C3E">
        <w:rPr>
          <w:rFonts w:asciiTheme="majorBidi" w:hAnsiTheme="majorBidi" w:cstheme="majorBidi"/>
          <w:b/>
          <w:bCs/>
          <w:sz w:val="24"/>
          <w:szCs w:val="24"/>
        </w:rPr>
        <w:t xml:space="preserve"> </w:t>
      </w:r>
      <w:r w:rsidRPr="00D32833">
        <w:rPr>
          <w:rFonts w:asciiTheme="majorBidi" w:hAnsiTheme="majorBidi" w:cstheme="majorBidi"/>
          <w:b/>
          <w:bCs/>
          <w:sz w:val="24"/>
          <w:szCs w:val="24"/>
        </w:rPr>
        <w:t xml:space="preserve"> </w:t>
      </w:r>
      <w:r w:rsidRPr="00D32833">
        <w:rPr>
          <w:rFonts w:asciiTheme="majorBidi" w:hAnsiTheme="majorBidi" w:cstheme="majorBidi"/>
          <w:sz w:val="24"/>
          <w:szCs w:val="24"/>
        </w:rPr>
        <w:t xml:space="preserve">La mélasse  se présente sous la forme d'un sirop visqueux et très épais. Elle est la partie du produit du troisième jet de cristallisation qui ne peut être cristallisée.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Elle contient des quantités variables de saccharose (généralement entre 40% et 50%) et se reconnaît à sa forte odeur.</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Elle peut être utilisée dans l'alimentation animale ou humaine quand elle subit une transformation.</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Dans certaines régions, elle peut remplacer la confiture ou le sucre dans des préparations.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Les mélasses sont utilisées pour de nombreuses fermentations</w:t>
      </w:r>
    </w:p>
    <w:p w:rsidR="00F6255C"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Les mélasses sont également des produits concentrés faciles à </w:t>
      </w:r>
      <w:proofErr w:type="gramStart"/>
      <w:r w:rsidRPr="00D32833">
        <w:rPr>
          <w:rFonts w:asciiTheme="majorBidi" w:hAnsiTheme="majorBidi" w:cstheme="majorBidi"/>
          <w:sz w:val="24"/>
          <w:szCs w:val="24"/>
        </w:rPr>
        <w:t>conserver ,la</w:t>
      </w:r>
      <w:proofErr w:type="gramEnd"/>
      <w:r w:rsidRPr="00D32833">
        <w:rPr>
          <w:rFonts w:asciiTheme="majorBidi" w:hAnsiTheme="majorBidi" w:cstheme="majorBidi"/>
          <w:sz w:val="24"/>
          <w:szCs w:val="24"/>
        </w:rPr>
        <w:t xml:space="preserve"> pollution bactérienne est faible. </w:t>
      </w:r>
    </w:p>
    <w:p w:rsidR="006B3C3E" w:rsidRDefault="006B3C3E" w:rsidP="00D32833">
      <w:pPr>
        <w:spacing w:after="0"/>
        <w:rPr>
          <w:rFonts w:asciiTheme="majorBidi" w:hAnsiTheme="majorBidi" w:cstheme="majorBidi"/>
          <w:sz w:val="24"/>
          <w:szCs w:val="24"/>
        </w:rPr>
      </w:pPr>
    </w:p>
    <w:p w:rsidR="006B3C3E" w:rsidRPr="00562128" w:rsidRDefault="006B3C3E" w:rsidP="006B3C3E">
      <w:pPr>
        <w:spacing w:after="0"/>
        <w:rPr>
          <w:rFonts w:asciiTheme="majorBidi" w:hAnsiTheme="majorBidi" w:cstheme="majorBidi"/>
          <w:b/>
          <w:bCs/>
          <w:sz w:val="24"/>
          <w:szCs w:val="24"/>
        </w:rPr>
      </w:pPr>
      <w:r w:rsidRPr="00562128">
        <w:rPr>
          <w:rFonts w:asciiTheme="majorBidi" w:hAnsiTheme="majorBidi" w:cstheme="majorBidi"/>
          <w:b/>
          <w:bCs/>
          <w:sz w:val="24"/>
          <w:szCs w:val="24"/>
        </w:rPr>
        <w:t>Le Lactosérum</w:t>
      </w:r>
    </w:p>
    <w:p w:rsidR="006B3C3E" w:rsidRDefault="006B3C3E" w:rsidP="006B3C3E">
      <w:pPr>
        <w:spacing w:after="0"/>
        <w:rPr>
          <w:rFonts w:asciiTheme="majorBidi" w:hAnsiTheme="majorBidi" w:cstheme="majorBidi"/>
          <w:sz w:val="24"/>
          <w:szCs w:val="24"/>
        </w:rPr>
      </w:pPr>
      <w:r w:rsidRPr="006B3C3E">
        <w:rPr>
          <w:rFonts w:asciiTheme="majorBidi" w:hAnsiTheme="majorBidi" w:cstheme="majorBidi"/>
          <w:sz w:val="24"/>
          <w:szCs w:val="24"/>
        </w:rPr>
        <w:t>C’est un sous produit des fromageries</w:t>
      </w:r>
      <w:r>
        <w:rPr>
          <w:rFonts w:asciiTheme="majorBidi" w:hAnsiTheme="majorBidi" w:cstheme="majorBidi"/>
          <w:sz w:val="24"/>
          <w:szCs w:val="24"/>
        </w:rPr>
        <w:t xml:space="preserve"> qui peut être utilisé tel quel ou  subir  des transformations  pour aboutir à diverses  utilisations</w:t>
      </w:r>
    </w:p>
    <w:p w:rsidR="006B3C3E" w:rsidRPr="006B3C3E" w:rsidRDefault="006B3C3E" w:rsidP="006B3C3E">
      <w:pPr>
        <w:spacing w:after="0"/>
        <w:rPr>
          <w:rFonts w:asciiTheme="majorBidi" w:hAnsiTheme="majorBidi" w:cstheme="majorBidi"/>
          <w:sz w:val="24"/>
          <w:szCs w:val="24"/>
        </w:rPr>
      </w:pPr>
      <w:r>
        <w:rPr>
          <w:rFonts w:asciiTheme="majorBidi" w:hAnsiTheme="majorBidi" w:cstheme="majorBidi"/>
          <w:sz w:val="24"/>
          <w:szCs w:val="24"/>
        </w:rPr>
        <w:t>Voir schéma</w:t>
      </w:r>
    </w:p>
    <w:p w:rsidR="006B3C3E" w:rsidRPr="00D32833" w:rsidRDefault="006B3C3E" w:rsidP="00D32833">
      <w:pPr>
        <w:spacing w:after="0"/>
        <w:rPr>
          <w:rFonts w:asciiTheme="majorBidi" w:hAnsiTheme="majorBidi" w:cstheme="majorBidi"/>
          <w:sz w:val="24"/>
          <w:szCs w:val="24"/>
        </w:rPr>
      </w:pPr>
    </w:p>
    <w:p w:rsidR="00D32833" w:rsidRDefault="00F6255C" w:rsidP="00D32833">
      <w:pPr>
        <w:spacing w:after="0"/>
        <w:rPr>
          <w:rFonts w:asciiTheme="majorBidi" w:hAnsiTheme="majorBidi" w:cstheme="majorBidi"/>
          <w:b/>
          <w:bCs/>
          <w:sz w:val="24"/>
          <w:szCs w:val="24"/>
          <w:u w:val="single"/>
        </w:rPr>
      </w:pPr>
      <w:r w:rsidRPr="00D32833">
        <w:rPr>
          <w:rFonts w:asciiTheme="majorBidi" w:hAnsiTheme="majorBidi" w:cstheme="majorBidi"/>
          <w:noProof/>
          <w:sz w:val="24"/>
          <w:szCs w:val="24"/>
        </w:rPr>
        <w:lastRenderedPageBreak/>
        <w:drawing>
          <wp:inline distT="0" distB="0" distL="0" distR="0">
            <wp:extent cx="4572000" cy="34290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D32833" w:rsidRDefault="00D32833" w:rsidP="00D32833">
      <w:pPr>
        <w:spacing w:after="0"/>
        <w:rPr>
          <w:rFonts w:asciiTheme="majorBidi" w:hAnsiTheme="majorBidi" w:cstheme="majorBidi"/>
          <w:b/>
          <w:bCs/>
          <w:sz w:val="24"/>
          <w:szCs w:val="24"/>
          <w:u w:val="single"/>
        </w:rPr>
      </w:pPr>
    </w:p>
    <w:p w:rsidR="00D32833" w:rsidRDefault="00D32833" w:rsidP="00D32833">
      <w:pPr>
        <w:spacing w:after="0"/>
        <w:rPr>
          <w:rFonts w:asciiTheme="majorBidi" w:hAnsiTheme="majorBidi" w:cstheme="majorBidi"/>
          <w:b/>
          <w:bCs/>
          <w:sz w:val="24"/>
          <w:szCs w:val="24"/>
          <w:u w:val="single"/>
        </w:rPr>
      </w:pPr>
    </w:p>
    <w:p w:rsidR="00D32833" w:rsidRDefault="00D32833" w:rsidP="00D32833">
      <w:pPr>
        <w:spacing w:after="0"/>
        <w:rPr>
          <w:rFonts w:asciiTheme="majorBidi" w:hAnsiTheme="majorBidi" w:cstheme="majorBidi"/>
          <w:b/>
          <w:bCs/>
          <w:sz w:val="24"/>
          <w:szCs w:val="24"/>
          <w:u w:val="single"/>
        </w:rPr>
      </w:pPr>
    </w:p>
    <w:p w:rsidR="00F6255C" w:rsidRPr="00562128" w:rsidRDefault="006B3C3E" w:rsidP="00562128">
      <w:pPr>
        <w:spacing w:after="0"/>
        <w:rPr>
          <w:rFonts w:asciiTheme="majorBidi" w:hAnsiTheme="majorBidi" w:cstheme="majorBidi"/>
          <w:sz w:val="28"/>
          <w:szCs w:val="28"/>
        </w:rPr>
      </w:pPr>
      <w:r w:rsidRPr="00562128">
        <w:rPr>
          <w:rFonts w:asciiTheme="majorBidi" w:hAnsiTheme="majorBidi" w:cstheme="majorBidi"/>
          <w:b/>
          <w:bCs/>
          <w:sz w:val="28"/>
          <w:szCs w:val="28"/>
        </w:rPr>
        <w:t xml:space="preserve">I .3  </w:t>
      </w:r>
      <w:r w:rsidR="00971F35" w:rsidRPr="00562128">
        <w:rPr>
          <w:rFonts w:asciiTheme="majorBidi" w:hAnsiTheme="majorBidi" w:cstheme="majorBidi"/>
          <w:b/>
          <w:bCs/>
          <w:sz w:val="28"/>
          <w:szCs w:val="28"/>
        </w:rPr>
        <w:t xml:space="preserve"> </w:t>
      </w:r>
      <w:r w:rsidR="00562128" w:rsidRPr="00562128">
        <w:rPr>
          <w:rFonts w:asciiTheme="majorBidi" w:hAnsiTheme="majorBidi" w:cstheme="majorBidi"/>
          <w:b/>
          <w:bCs/>
          <w:sz w:val="28"/>
          <w:szCs w:val="28"/>
        </w:rPr>
        <w:t>l’azote</w:t>
      </w:r>
      <w:r w:rsidR="00F6255C" w:rsidRPr="00562128">
        <w:rPr>
          <w:rFonts w:asciiTheme="majorBidi" w:hAnsiTheme="majorBidi" w:cstheme="majorBidi"/>
          <w:sz w:val="28"/>
          <w:szCs w:val="28"/>
        </w:rPr>
        <w:t xml:space="preserve"> </w:t>
      </w:r>
      <w:r w:rsidRPr="00562128">
        <w:rPr>
          <w:rFonts w:asciiTheme="majorBidi" w:hAnsiTheme="majorBidi" w:cstheme="majorBidi"/>
          <w:sz w:val="28"/>
          <w:szCs w:val="28"/>
        </w:rPr>
        <w:t xml:space="preserve"> et </w:t>
      </w:r>
      <w:r w:rsidRPr="00562128">
        <w:rPr>
          <w:rFonts w:asciiTheme="majorBidi" w:hAnsiTheme="majorBidi" w:cstheme="majorBidi"/>
          <w:b/>
          <w:bCs/>
          <w:sz w:val="28"/>
          <w:szCs w:val="28"/>
        </w:rPr>
        <w:t xml:space="preserve">  </w:t>
      </w:r>
      <w:r w:rsidR="00562128" w:rsidRPr="00562128">
        <w:rPr>
          <w:rFonts w:asciiTheme="majorBidi" w:hAnsiTheme="majorBidi" w:cstheme="majorBidi"/>
          <w:b/>
          <w:bCs/>
          <w:sz w:val="28"/>
          <w:szCs w:val="28"/>
        </w:rPr>
        <w:t>minéraux</w:t>
      </w:r>
      <w:r w:rsidRPr="00562128">
        <w:rPr>
          <w:rFonts w:asciiTheme="majorBidi" w:hAnsiTheme="majorBidi" w:cstheme="majorBidi"/>
          <w:sz w:val="28"/>
          <w:szCs w:val="28"/>
        </w:rPr>
        <w:t xml:space="preserve">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L’azote représente environ 15 % du poids sec des cellules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L’ N2 libre est assimilé par très peu de micro-organismes  ainsi que l’azote des composés</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w:t>
      </w:r>
      <w:proofErr w:type="gramStart"/>
      <w:r w:rsidRPr="00D32833">
        <w:rPr>
          <w:rFonts w:asciiTheme="majorBidi" w:hAnsiTheme="majorBidi" w:cstheme="majorBidi"/>
          <w:sz w:val="24"/>
          <w:szCs w:val="24"/>
        </w:rPr>
        <w:t>minéraux</w:t>
      </w:r>
      <w:proofErr w:type="gramEnd"/>
      <w:r w:rsidRPr="00D32833">
        <w:rPr>
          <w:rFonts w:asciiTheme="majorBidi" w:hAnsiTheme="majorBidi" w:cstheme="majorBidi"/>
          <w:sz w:val="24"/>
          <w:szCs w:val="24"/>
        </w:rPr>
        <w:t xml:space="preserve"> simples tel que les nitrites et les nitrates qui sont réduits en ammonium par des processus enzymatiques spécifiques </w:t>
      </w:r>
    </w:p>
    <w:p w:rsidR="00F6255C" w:rsidRPr="00D32833" w:rsidRDefault="00F6255C" w:rsidP="00971F35">
      <w:pPr>
        <w:spacing w:after="0"/>
        <w:rPr>
          <w:rFonts w:asciiTheme="majorBidi" w:hAnsiTheme="majorBidi" w:cstheme="majorBidi"/>
          <w:sz w:val="24"/>
          <w:szCs w:val="24"/>
        </w:rPr>
      </w:pPr>
      <w:r w:rsidRPr="00D32833">
        <w:rPr>
          <w:rFonts w:asciiTheme="majorBidi" w:hAnsiTheme="majorBidi" w:cstheme="majorBidi"/>
          <w:sz w:val="24"/>
          <w:szCs w:val="24"/>
        </w:rPr>
        <w:t xml:space="preserve">L’azote est assimilé par toutes les bactéries sous forme  d’ammoniaque ou de sels </w:t>
      </w:r>
      <w:proofErr w:type="gramStart"/>
      <w:r w:rsidRPr="00D32833">
        <w:rPr>
          <w:rFonts w:asciiTheme="majorBidi" w:hAnsiTheme="majorBidi" w:cstheme="majorBidi"/>
          <w:sz w:val="24"/>
          <w:szCs w:val="24"/>
        </w:rPr>
        <w:t xml:space="preserve">ammoniacaux </w:t>
      </w:r>
      <w:r w:rsidR="00971F35">
        <w:rPr>
          <w:rFonts w:asciiTheme="majorBidi" w:hAnsiTheme="majorBidi" w:cstheme="majorBidi"/>
          <w:sz w:val="24"/>
          <w:szCs w:val="24"/>
        </w:rPr>
        <w:t>,</w:t>
      </w:r>
      <w:proofErr w:type="gramEnd"/>
      <w:r w:rsidR="00971F35">
        <w:rPr>
          <w:rFonts w:asciiTheme="majorBidi" w:hAnsiTheme="majorBidi" w:cstheme="majorBidi"/>
          <w:sz w:val="24"/>
          <w:szCs w:val="24"/>
        </w:rPr>
        <w:t xml:space="preserve"> c</w:t>
      </w:r>
      <w:r w:rsidRPr="00D32833">
        <w:rPr>
          <w:rFonts w:asciiTheme="majorBidi" w:hAnsiTheme="majorBidi" w:cstheme="majorBidi"/>
          <w:sz w:val="24"/>
          <w:szCs w:val="24"/>
        </w:rPr>
        <w:t>’est la forme la moins cher et la plus utilisée en industrie</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Il est parfois intéressant d’utiliser des substrats à base d’azote peu coûteux  </w:t>
      </w:r>
    </w:p>
    <w:p w:rsidR="00F6255C" w:rsidRPr="006B3C3E" w:rsidRDefault="00F6255C" w:rsidP="00D32833">
      <w:pPr>
        <w:spacing w:after="0"/>
        <w:rPr>
          <w:rFonts w:asciiTheme="majorBidi" w:hAnsiTheme="majorBidi" w:cstheme="majorBidi"/>
          <w:sz w:val="24"/>
          <w:szCs w:val="24"/>
        </w:rPr>
      </w:pPr>
      <w:proofErr w:type="gramStart"/>
      <w:r w:rsidRPr="006B3C3E">
        <w:rPr>
          <w:rFonts w:asciiTheme="majorBidi" w:hAnsiTheme="majorBidi" w:cstheme="majorBidi"/>
          <w:sz w:val="24"/>
          <w:szCs w:val="24"/>
        </w:rPr>
        <w:t>Urée  ,corn</w:t>
      </w:r>
      <w:proofErr w:type="gramEnd"/>
      <w:r w:rsidRPr="006B3C3E">
        <w:rPr>
          <w:rFonts w:asciiTheme="majorBidi" w:hAnsiTheme="majorBidi" w:cstheme="majorBidi"/>
          <w:sz w:val="24"/>
          <w:szCs w:val="24"/>
        </w:rPr>
        <w:t xml:space="preserve"> </w:t>
      </w:r>
      <w:proofErr w:type="spellStart"/>
      <w:r w:rsidRPr="006B3C3E">
        <w:rPr>
          <w:rFonts w:asciiTheme="majorBidi" w:hAnsiTheme="majorBidi" w:cstheme="majorBidi"/>
          <w:sz w:val="24"/>
          <w:szCs w:val="24"/>
        </w:rPr>
        <w:t>steep</w:t>
      </w:r>
      <w:proofErr w:type="spellEnd"/>
      <w:r w:rsidRPr="006B3C3E">
        <w:rPr>
          <w:rFonts w:asciiTheme="majorBidi" w:hAnsiTheme="majorBidi" w:cstheme="majorBidi"/>
          <w:sz w:val="24"/>
          <w:szCs w:val="24"/>
        </w:rPr>
        <w:t xml:space="preserve"> </w:t>
      </w:r>
      <w:proofErr w:type="spellStart"/>
      <w:r w:rsidRPr="006B3C3E">
        <w:rPr>
          <w:rFonts w:asciiTheme="majorBidi" w:hAnsiTheme="majorBidi" w:cstheme="majorBidi"/>
          <w:sz w:val="24"/>
          <w:szCs w:val="24"/>
        </w:rPr>
        <w:t>liquor</w:t>
      </w:r>
      <w:proofErr w:type="spellEnd"/>
      <w:r w:rsidRPr="006B3C3E">
        <w:rPr>
          <w:rFonts w:asciiTheme="majorBidi" w:hAnsiTheme="majorBidi" w:cstheme="majorBidi"/>
          <w:sz w:val="24"/>
          <w:szCs w:val="24"/>
        </w:rPr>
        <w:t xml:space="preserve"> sous produit des féculeries de mais résultant de la concentration des eaux de trempage des grains de mais (10 % N)</w:t>
      </w:r>
    </w:p>
    <w:p w:rsidR="00F6255C" w:rsidRPr="006B3C3E" w:rsidRDefault="00F6255C" w:rsidP="00D32833">
      <w:pPr>
        <w:spacing w:after="0"/>
        <w:rPr>
          <w:rFonts w:asciiTheme="majorBidi" w:hAnsiTheme="majorBidi" w:cstheme="majorBidi"/>
          <w:sz w:val="24"/>
          <w:szCs w:val="24"/>
        </w:rPr>
      </w:pPr>
      <w:r w:rsidRPr="006B3C3E">
        <w:rPr>
          <w:rFonts w:asciiTheme="majorBidi" w:hAnsiTheme="majorBidi" w:cstheme="majorBidi"/>
          <w:sz w:val="24"/>
          <w:szCs w:val="24"/>
        </w:rPr>
        <w:t>Certaines fermentations nécessitent de protéines plus ou moins digérées tel que les caséines (peptones) ou des extraits de levures</w:t>
      </w:r>
    </w:p>
    <w:p w:rsidR="00F6255C" w:rsidRPr="00D32833" w:rsidRDefault="00F6255C" w:rsidP="00D32833">
      <w:pPr>
        <w:spacing w:after="0"/>
        <w:rPr>
          <w:rFonts w:asciiTheme="majorBidi" w:hAnsiTheme="majorBidi" w:cstheme="majorBidi"/>
          <w:sz w:val="24"/>
          <w:szCs w:val="24"/>
        </w:rPr>
      </w:pPr>
      <w:proofErr w:type="gramStart"/>
      <w:r w:rsidRPr="00D32833">
        <w:rPr>
          <w:rFonts w:asciiTheme="majorBidi" w:hAnsiTheme="majorBidi" w:cstheme="majorBidi"/>
          <w:sz w:val="24"/>
          <w:szCs w:val="24"/>
        </w:rPr>
        <w:t>Urée  ,corn</w:t>
      </w:r>
      <w:proofErr w:type="gramEnd"/>
      <w:r w:rsidRPr="00D32833">
        <w:rPr>
          <w:rFonts w:asciiTheme="majorBidi" w:hAnsiTheme="majorBidi" w:cstheme="majorBidi"/>
          <w:sz w:val="24"/>
          <w:szCs w:val="24"/>
        </w:rPr>
        <w:t xml:space="preserve"> </w:t>
      </w:r>
      <w:proofErr w:type="spellStart"/>
      <w:r w:rsidRPr="00D32833">
        <w:rPr>
          <w:rFonts w:asciiTheme="majorBidi" w:hAnsiTheme="majorBidi" w:cstheme="majorBidi"/>
          <w:sz w:val="24"/>
          <w:szCs w:val="24"/>
        </w:rPr>
        <w:t>steep</w:t>
      </w:r>
      <w:proofErr w:type="spellEnd"/>
      <w:r w:rsidRPr="00D32833">
        <w:rPr>
          <w:rFonts w:asciiTheme="majorBidi" w:hAnsiTheme="majorBidi" w:cstheme="majorBidi"/>
          <w:sz w:val="24"/>
          <w:szCs w:val="24"/>
        </w:rPr>
        <w:t xml:space="preserve"> </w:t>
      </w:r>
      <w:proofErr w:type="spellStart"/>
      <w:r w:rsidRPr="00D32833">
        <w:rPr>
          <w:rFonts w:asciiTheme="majorBidi" w:hAnsiTheme="majorBidi" w:cstheme="majorBidi"/>
          <w:sz w:val="24"/>
          <w:szCs w:val="24"/>
        </w:rPr>
        <w:t>liquor</w:t>
      </w:r>
      <w:proofErr w:type="spellEnd"/>
      <w:r w:rsidRPr="00D32833">
        <w:rPr>
          <w:rFonts w:asciiTheme="majorBidi" w:hAnsiTheme="majorBidi" w:cstheme="majorBidi"/>
          <w:sz w:val="24"/>
          <w:szCs w:val="24"/>
        </w:rPr>
        <w:t xml:space="preserve"> sous produit des féculeries de mais résultant de la concentration des eaux de trempage des grains de mais (10 % N)</w:t>
      </w:r>
    </w:p>
    <w:p w:rsidR="00B81F37"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Certaines fermentations nécessitent de protéines plus  ou s digérées tel que les caséines (peptones) ou des extraits de levures</w:t>
      </w:r>
    </w:p>
    <w:p w:rsidR="00F6255C" w:rsidRPr="00D32833" w:rsidRDefault="006B3C3E" w:rsidP="00D32833">
      <w:pPr>
        <w:spacing w:after="0"/>
        <w:rPr>
          <w:rFonts w:asciiTheme="majorBidi" w:hAnsiTheme="majorBidi" w:cstheme="majorBidi"/>
          <w:sz w:val="24"/>
          <w:szCs w:val="24"/>
        </w:rPr>
      </w:pPr>
      <w:r>
        <w:rPr>
          <w:rFonts w:asciiTheme="majorBidi" w:hAnsiTheme="majorBidi" w:cstheme="majorBidi"/>
          <w:sz w:val="24"/>
          <w:szCs w:val="24"/>
        </w:rPr>
        <w:t>L</w:t>
      </w:r>
      <w:r w:rsidR="00F6255C" w:rsidRPr="00D32833">
        <w:rPr>
          <w:rFonts w:asciiTheme="majorBidi" w:hAnsiTheme="majorBidi" w:cstheme="majorBidi"/>
          <w:sz w:val="24"/>
          <w:szCs w:val="24"/>
        </w:rPr>
        <w:t>e phosphore et le soufre sont à cause de leur participation à la structure des protéines</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 et des acides nucléiques sont des constituants </w:t>
      </w:r>
      <w:proofErr w:type="spellStart"/>
      <w:r w:rsidRPr="00D32833">
        <w:rPr>
          <w:rFonts w:asciiTheme="majorBidi" w:hAnsiTheme="majorBidi" w:cstheme="majorBidi"/>
          <w:sz w:val="24"/>
          <w:szCs w:val="24"/>
        </w:rPr>
        <w:t>ponderamment</w:t>
      </w:r>
      <w:proofErr w:type="spellEnd"/>
      <w:r w:rsidRPr="00D32833">
        <w:rPr>
          <w:rFonts w:asciiTheme="majorBidi" w:hAnsiTheme="majorBidi" w:cstheme="majorBidi"/>
          <w:sz w:val="24"/>
          <w:szCs w:val="24"/>
        </w:rPr>
        <w:t xml:space="preserve"> importants de la </w:t>
      </w:r>
      <w:proofErr w:type="gramStart"/>
      <w:r w:rsidRPr="00D32833">
        <w:rPr>
          <w:rFonts w:asciiTheme="majorBidi" w:hAnsiTheme="majorBidi" w:cstheme="majorBidi"/>
          <w:sz w:val="24"/>
          <w:szCs w:val="24"/>
        </w:rPr>
        <w:t>cellule ,</w:t>
      </w:r>
      <w:proofErr w:type="gramEnd"/>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à eux deux il peuvent représenter jusqu’à 80 % des minéraux </w:t>
      </w:r>
      <w:proofErr w:type="gramStart"/>
      <w:r w:rsidRPr="00D32833">
        <w:rPr>
          <w:rFonts w:asciiTheme="majorBidi" w:hAnsiTheme="majorBidi" w:cstheme="majorBidi"/>
          <w:sz w:val="24"/>
          <w:szCs w:val="24"/>
        </w:rPr>
        <w:t>( 60</w:t>
      </w:r>
      <w:proofErr w:type="gramEnd"/>
      <w:r w:rsidRPr="00D32833">
        <w:rPr>
          <w:rFonts w:asciiTheme="majorBidi" w:hAnsiTheme="majorBidi" w:cstheme="majorBidi"/>
          <w:sz w:val="24"/>
          <w:szCs w:val="24"/>
        </w:rPr>
        <w:t xml:space="preserve">% P et 20 % de S) </w:t>
      </w:r>
    </w:p>
    <w:p w:rsidR="00F6255C" w:rsidRPr="006B3C3E" w:rsidRDefault="006B3C3E" w:rsidP="00D32833">
      <w:pPr>
        <w:spacing w:after="0"/>
        <w:rPr>
          <w:rFonts w:asciiTheme="majorBidi" w:hAnsiTheme="majorBidi" w:cstheme="majorBidi"/>
          <w:sz w:val="24"/>
          <w:szCs w:val="24"/>
        </w:rPr>
      </w:pPr>
      <w:r w:rsidRPr="006B3C3E">
        <w:rPr>
          <w:rFonts w:asciiTheme="majorBidi" w:hAnsiTheme="majorBidi" w:cstheme="majorBidi"/>
          <w:sz w:val="24"/>
          <w:szCs w:val="24"/>
        </w:rPr>
        <w:t xml:space="preserve">Les autres sont utilisées à de faibles </w:t>
      </w:r>
      <w:r w:rsidR="00971F35" w:rsidRPr="006B3C3E">
        <w:rPr>
          <w:rFonts w:asciiTheme="majorBidi" w:hAnsiTheme="majorBidi" w:cstheme="majorBidi"/>
          <w:sz w:val="24"/>
          <w:szCs w:val="24"/>
        </w:rPr>
        <w:t>concentrations,</w:t>
      </w:r>
      <w:r w:rsidRPr="006B3C3E">
        <w:rPr>
          <w:rFonts w:asciiTheme="majorBidi" w:hAnsiTheme="majorBidi" w:cstheme="majorBidi"/>
          <w:sz w:val="24"/>
          <w:szCs w:val="24"/>
        </w:rPr>
        <w:t xml:space="preserve"> </w:t>
      </w:r>
      <w:r w:rsidR="00971F35" w:rsidRPr="006B3C3E">
        <w:rPr>
          <w:rFonts w:asciiTheme="majorBidi" w:hAnsiTheme="majorBidi" w:cstheme="majorBidi"/>
          <w:sz w:val="24"/>
          <w:szCs w:val="24"/>
        </w:rPr>
        <w:t>ils peuvent</w:t>
      </w:r>
      <w:r w:rsidRPr="006B3C3E">
        <w:rPr>
          <w:rFonts w:asciiTheme="majorBidi" w:hAnsiTheme="majorBidi" w:cstheme="majorBidi"/>
          <w:sz w:val="24"/>
          <w:szCs w:val="24"/>
        </w:rPr>
        <w:t xml:space="preserve"> </w:t>
      </w:r>
      <w:proofErr w:type="spellStart"/>
      <w:r w:rsidRPr="006B3C3E">
        <w:rPr>
          <w:rFonts w:asciiTheme="majorBidi" w:hAnsiTheme="majorBidi" w:cstheme="majorBidi"/>
          <w:sz w:val="24"/>
          <w:szCs w:val="24"/>
        </w:rPr>
        <w:t>etre</w:t>
      </w:r>
      <w:proofErr w:type="spellEnd"/>
      <w:r w:rsidRPr="006B3C3E">
        <w:rPr>
          <w:rFonts w:asciiTheme="majorBidi" w:hAnsiTheme="majorBidi" w:cstheme="majorBidi"/>
          <w:sz w:val="24"/>
          <w:szCs w:val="24"/>
        </w:rPr>
        <w:t xml:space="preserve"> apportés par l’eau ou des solutions </w:t>
      </w:r>
      <w:r w:rsidR="00971F35" w:rsidRPr="006B3C3E">
        <w:rPr>
          <w:rFonts w:asciiTheme="majorBidi" w:hAnsiTheme="majorBidi" w:cstheme="majorBidi"/>
          <w:sz w:val="24"/>
          <w:szCs w:val="24"/>
        </w:rPr>
        <w:t>minérales</w:t>
      </w:r>
    </w:p>
    <w:p w:rsidR="006B3C3E" w:rsidRDefault="006B3C3E" w:rsidP="00D32833">
      <w:pPr>
        <w:spacing w:after="0"/>
        <w:rPr>
          <w:rFonts w:asciiTheme="majorBidi" w:hAnsiTheme="majorBidi" w:cstheme="majorBidi"/>
          <w:sz w:val="24"/>
          <w:szCs w:val="24"/>
        </w:rPr>
      </w:pPr>
    </w:p>
    <w:p w:rsidR="00562128" w:rsidRDefault="00562128" w:rsidP="00D32833">
      <w:pPr>
        <w:spacing w:after="0"/>
        <w:rPr>
          <w:rFonts w:asciiTheme="majorBidi" w:hAnsiTheme="majorBidi" w:cstheme="majorBidi"/>
          <w:color w:val="FF0000"/>
          <w:sz w:val="28"/>
          <w:szCs w:val="28"/>
        </w:rPr>
      </w:pPr>
    </w:p>
    <w:p w:rsidR="00F6255C" w:rsidRPr="00D32833" w:rsidRDefault="0015791E" w:rsidP="00D32833">
      <w:pPr>
        <w:spacing w:after="0"/>
        <w:rPr>
          <w:rFonts w:asciiTheme="majorBidi" w:hAnsiTheme="majorBidi" w:cstheme="majorBidi"/>
          <w:sz w:val="24"/>
          <w:szCs w:val="24"/>
        </w:rPr>
      </w:pPr>
      <w:r>
        <w:rPr>
          <w:rFonts w:asciiTheme="majorBidi" w:hAnsiTheme="majorBidi" w:cstheme="majorBidi"/>
          <w:color w:val="FF0000"/>
          <w:sz w:val="28"/>
          <w:szCs w:val="28"/>
        </w:rPr>
        <w:lastRenderedPageBreak/>
        <w:t xml:space="preserve"> </w:t>
      </w:r>
    </w:p>
    <w:p w:rsidR="00971F35" w:rsidRDefault="00971F35" w:rsidP="00D32833">
      <w:pPr>
        <w:spacing w:after="0"/>
        <w:rPr>
          <w:rFonts w:asciiTheme="majorBidi" w:hAnsiTheme="majorBidi" w:cstheme="majorBidi"/>
          <w:sz w:val="24"/>
          <w:szCs w:val="24"/>
        </w:rPr>
      </w:pPr>
    </w:p>
    <w:p w:rsidR="00F6255C" w:rsidRPr="00971F35" w:rsidRDefault="00971F35" w:rsidP="00D32833">
      <w:pPr>
        <w:spacing w:after="0"/>
        <w:rPr>
          <w:rFonts w:asciiTheme="majorBidi" w:hAnsiTheme="majorBidi" w:cstheme="majorBidi"/>
          <w:color w:val="FF0000"/>
          <w:sz w:val="24"/>
          <w:szCs w:val="24"/>
        </w:rPr>
      </w:pPr>
      <w:r w:rsidRPr="00562128">
        <w:rPr>
          <w:rFonts w:asciiTheme="majorBidi" w:hAnsiTheme="majorBidi" w:cstheme="majorBidi"/>
          <w:b/>
          <w:bCs/>
          <w:color w:val="FF0000"/>
          <w:sz w:val="24"/>
          <w:szCs w:val="24"/>
        </w:rPr>
        <w:t>III</w:t>
      </w:r>
      <w:r w:rsidRPr="00971F35">
        <w:rPr>
          <w:rFonts w:asciiTheme="majorBidi" w:hAnsiTheme="majorBidi" w:cstheme="majorBidi"/>
          <w:color w:val="FF0000"/>
          <w:sz w:val="24"/>
          <w:szCs w:val="24"/>
        </w:rPr>
        <w:t>.</w:t>
      </w:r>
      <w:r w:rsidR="00F6255C" w:rsidRPr="00971F35">
        <w:rPr>
          <w:rFonts w:asciiTheme="majorBidi" w:hAnsiTheme="majorBidi" w:cstheme="majorBidi"/>
          <w:color w:val="FF0000"/>
          <w:sz w:val="24"/>
          <w:szCs w:val="24"/>
        </w:rPr>
        <w:t> </w:t>
      </w:r>
      <w:r w:rsidR="00F6255C" w:rsidRPr="00971F35">
        <w:rPr>
          <w:rFonts w:asciiTheme="majorBidi" w:hAnsiTheme="majorBidi" w:cstheme="majorBidi"/>
          <w:b/>
          <w:bCs/>
          <w:color w:val="FF0000"/>
          <w:sz w:val="24"/>
          <w:szCs w:val="24"/>
        </w:rPr>
        <w:t>PREPARATION DE L’INOCULUM ET ENSEMENCEMENT</w:t>
      </w:r>
      <w:r w:rsidR="00F6255C" w:rsidRPr="00971F35">
        <w:rPr>
          <w:rFonts w:asciiTheme="majorBidi" w:hAnsiTheme="majorBidi" w:cstheme="majorBidi"/>
          <w:color w:val="FF0000"/>
          <w:sz w:val="24"/>
          <w:szCs w:val="24"/>
        </w:rPr>
        <w:t xml:space="preserve"> </w:t>
      </w:r>
    </w:p>
    <w:p w:rsidR="00F6255C" w:rsidRPr="00D32833" w:rsidRDefault="00F6255C" w:rsidP="00971F35">
      <w:pPr>
        <w:spacing w:after="0"/>
        <w:rPr>
          <w:rFonts w:asciiTheme="majorBidi" w:hAnsiTheme="majorBidi" w:cstheme="majorBidi"/>
          <w:sz w:val="24"/>
          <w:szCs w:val="24"/>
        </w:rPr>
      </w:pPr>
      <w:r w:rsidRPr="00D32833">
        <w:rPr>
          <w:rFonts w:asciiTheme="majorBidi" w:hAnsiTheme="majorBidi" w:cstheme="majorBidi"/>
          <w:sz w:val="24"/>
          <w:szCs w:val="24"/>
        </w:rPr>
        <w:t>Au laboratoire ou en milieu industriel le principe de l’inoculation est toujours le même :</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sz w:val="24"/>
          <w:szCs w:val="24"/>
        </w:rPr>
        <w:t>Il faut ensemencer largement le milieu afin que la souche  se développe suffisamment pour supplanter les contaminations éventuelles</w:t>
      </w:r>
    </w:p>
    <w:p w:rsidR="00F6255C" w:rsidRPr="00D32833" w:rsidRDefault="00F6255C" w:rsidP="00971F35">
      <w:pPr>
        <w:spacing w:after="0"/>
        <w:rPr>
          <w:rFonts w:asciiTheme="majorBidi" w:hAnsiTheme="majorBidi" w:cstheme="majorBidi"/>
          <w:sz w:val="24"/>
          <w:szCs w:val="24"/>
        </w:rPr>
      </w:pPr>
      <w:r w:rsidRPr="00D32833">
        <w:rPr>
          <w:rFonts w:asciiTheme="majorBidi" w:hAnsiTheme="majorBidi" w:cstheme="majorBidi"/>
          <w:sz w:val="24"/>
          <w:szCs w:val="24"/>
        </w:rPr>
        <w:t xml:space="preserve">A chaque stade, il faut surveiller les </w:t>
      </w:r>
      <w:r w:rsidR="00971F35" w:rsidRPr="00D32833">
        <w:rPr>
          <w:rFonts w:asciiTheme="majorBidi" w:hAnsiTheme="majorBidi" w:cstheme="majorBidi"/>
          <w:sz w:val="24"/>
          <w:szCs w:val="24"/>
        </w:rPr>
        <w:t>contaminations,</w:t>
      </w:r>
      <w:r w:rsidRPr="00D32833">
        <w:rPr>
          <w:rFonts w:asciiTheme="majorBidi" w:hAnsiTheme="majorBidi" w:cstheme="majorBidi"/>
          <w:sz w:val="24"/>
          <w:szCs w:val="24"/>
        </w:rPr>
        <w:t xml:space="preserve"> les bactériophages et les mutations qui sont des causes de la baisse des rendements</w:t>
      </w: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b/>
          <w:bCs/>
          <w:sz w:val="24"/>
          <w:szCs w:val="24"/>
        </w:rPr>
        <w:t>Pour réussir une production microbiologique, le matériel vivant doit répondre aux exigences suivantes :</w:t>
      </w:r>
    </w:p>
    <w:p w:rsidR="003D0564" w:rsidRPr="00D32833" w:rsidRDefault="003D0564"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A chaque stade des contrôles décèlent les 3 causes d’accident qui sont les </w:t>
      </w:r>
      <w:proofErr w:type="gramStart"/>
      <w:r w:rsidRPr="00D32833">
        <w:rPr>
          <w:rFonts w:asciiTheme="majorBidi" w:hAnsiTheme="majorBidi" w:cstheme="majorBidi"/>
          <w:sz w:val="24"/>
          <w:szCs w:val="24"/>
        </w:rPr>
        <w:t>contaminations ,</w:t>
      </w:r>
      <w:proofErr w:type="gramEnd"/>
      <w:r w:rsidRPr="00D32833">
        <w:rPr>
          <w:rFonts w:asciiTheme="majorBidi" w:hAnsiTheme="majorBidi" w:cstheme="majorBidi"/>
          <w:sz w:val="24"/>
          <w:szCs w:val="24"/>
        </w:rPr>
        <w:t xml:space="preserve"> les bactériophages et les mutations</w:t>
      </w:r>
    </w:p>
    <w:p w:rsidR="003D0564" w:rsidRPr="00D32833" w:rsidRDefault="003D0564" w:rsidP="00D32833">
      <w:pPr>
        <w:spacing w:after="0"/>
        <w:rPr>
          <w:rFonts w:asciiTheme="majorBidi" w:hAnsiTheme="majorBidi" w:cstheme="majorBidi"/>
          <w:sz w:val="24"/>
          <w:szCs w:val="24"/>
        </w:rPr>
      </w:pPr>
      <w:r w:rsidRPr="00D32833">
        <w:rPr>
          <w:rFonts w:asciiTheme="majorBidi" w:hAnsiTheme="majorBidi" w:cstheme="majorBidi"/>
          <w:sz w:val="24"/>
          <w:szCs w:val="24"/>
        </w:rPr>
        <w:t xml:space="preserve">La présence de contaminants se détecte à l’aide d’examens microscopiques </w:t>
      </w:r>
    </w:p>
    <w:p w:rsidR="003D0564" w:rsidRPr="00D32833" w:rsidRDefault="00971F35" w:rsidP="00D32833">
      <w:pPr>
        <w:spacing w:after="0"/>
        <w:rPr>
          <w:rFonts w:asciiTheme="majorBidi" w:hAnsiTheme="majorBidi" w:cstheme="majorBidi"/>
          <w:sz w:val="24"/>
          <w:szCs w:val="24"/>
        </w:rPr>
      </w:pPr>
      <w:r>
        <w:rPr>
          <w:rFonts w:asciiTheme="majorBidi" w:hAnsiTheme="majorBidi" w:cstheme="majorBidi"/>
          <w:sz w:val="24"/>
          <w:szCs w:val="24"/>
        </w:rPr>
        <w:t>L’apparition</w:t>
      </w:r>
      <w:r w:rsidR="003D0564" w:rsidRPr="00D32833">
        <w:rPr>
          <w:rFonts w:asciiTheme="majorBidi" w:hAnsiTheme="majorBidi" w:cstheme="majorBidi"/>
          <w:sz w:val="24"/>
          <w:szCs w:val="24"/>
        </w:rPr>
        <w:t xml:space="preserve"> de phages se traduit par un ralentissement ou un arrêt de croissance</w:t>
      </w:r>
    </w:p>
    <w:p w:rsidR="003D0564" w:rsidRPr="00D32833" w:rsidRDefault="003D0564" w:rsidP="00D32833">
      <w:pPr>
        <w:spacing w:after="0"/>
        <w:rPr>
          <w:rFonts w:asciiTheme="majorBidi" w:hAnsiTheme="majorBidi" w:cstheme="majorBidi"/>
          <w:sz w:val="24"/>
          <w:szCs w:val="24"/>
        </w:rPr>
      </w:pPr>
      <w:r w:rsidRPr="00D32833">
        <w:rPr>
          <w:rFonts w:asciiTheme="majorBidi" w:hAnsiTheme="majorBidi" w:cstheme="majorBidi"/>
          <w:sz w:val="24"/>
          <w:szCs w:val="24"/>
        </w:rPr>
        <w:t>Pour les mutations les contrôles sont plus difficiles et l’on observe seulement des baisses de rendement qui ne sont pas toujours très significatives</w:t>
      </w:r>
    </w:p>
    <w:p w:rsidR="00F6255C" w:rsidRPr="00D32833" w:rsidRDefault="00F6255C" w:rsidP="00D32833">
      <w:pPr>
        <w:spacing w:after="0"/>
        <w:rPr>
          <w:rFonts w:asciiTheme="majorBidi" w:hAnsiTheme="majorBidi" w:cstheme="majorBidi"/>
          <w:sz w:val="24"/>
          <w:szCs w:val="24"/>
        </w:rPr>
      </w:pPr>
    </w:p>
    <w:p w:rsidR="003D0564" w:rsidRPr="00D32833" w:rsidRDefault="003D0564" w:rsidP="00D32833">
      <w:pPr>
        <w:spacing w:after="0"/>
        <w:rPr>
          <w:rFonts w:asciiTheme="majorBidi" w:hAnsiTheme="majorBidi" w:cstheme="majorBidi"/>
          <w:sz w:val="24"/>
          <w:szCs w:val="24"/>
        </w:rPr>
      </w:pPr>
    </w:p>
    <w:p w:rsidR="003D0564" w:rsidRPr="00D32833" w:rsidRDefault="003D0564" w:rsidP="00D32833">
      <w:pPr>
        <w:spacing w:after="0"/>
        <w:rPr>
          <w:rFonts w:asciiTheme="majorBidi" w:hAnsiTheme="majorBidi" w:cstheme="majorBidi"/>
          <w:sz w:val="24"/>
          <w:szCs w:val="24"/>
        </w:rPr>
      </w:pPr>
    </w:p>
    <w:p w:rsidR="00F6255C" w:rsidRPr="00D32833" w:rsidRDefault="00F6255C" w:rsidP="00D32833">
      <w:pPr>
        <w:spacing w:after="0"/>
        <w:rPr>
          <w:rFonts w:asciiTheme="majorBidi" w:hAnsiTheme="majorBidi" w:cstheme="majorBidi"/>
          <w:sz w:val="24"/>
          <w:szCs w:val="24"/>
        </w:rPr>
      </w:pPr>
      <w:r w:rsidRPr="00D32833">
        <w:rPr>
          <w:rFonts w:asciiTheme="majorBidi" w:hAnsiTheme="majorBidi" w:cstheme="majorBidi"/>
          <w:noProof/>
          <w:sz w:val="24"/>
          <w:szCs w:val="24"/>
        </w:rPr>
        <w:drawing>
          <wp:inline distT="0" distB="0" distL="0" distR="0">
            <wp:extent cx="5760720" cy="4884730"/>
            <wp:effectExtent l="19050" t="0" r="0" b="0"/>
            <wp:docPr id="3" name="Image 2" descr="H:\SCAN Divers\img058.jpg"/>
            <wp:cNvGraphicFramePr/>
            <a:graphic xmlns:a="http://schemas.openxmlformats.org/drawingml/2006/main">
              <a:graphicData uri="http://schemas.openxmlformats.org/drawingml/2006/picture">
                <pic:pic xmlns:pic="http://schemas.openxmlformats.org/drawingml/2006/picture">
                  <pic:nvPicPr>
                    <pic:cNvPr id="2050" name="Picture 2" descr="H:\SCAN Divers\img058.jpg"/>
                    <pic:cNvPicPr>
                      <a:picLocks noChangeAspect="1" noChangeArrowheads="1"/>
                    </pic:cNvPicPr>
                  </pic:nvPicPr>
                  <pic:blipFill>
                    <a:blip r:embed="rId6" cstate="print"/>
                    <a:srcRect/>
                    <a:stretch>
                      <a:fillRect/>
                    </a:stretch>
                  </pic:blipFill>
                  <pic:spPr bwMode="auto">
                    <a:xfrm>
                      <a:off x="0" y="0"/>
                      <a:ext cx="5760720" cy="4884730"/>
                    </a:xfrm>
                    <a:prstGeom prst="rect">
                      <a:avLst/>
                    </a:prstGeom>
                    <a:noFill/>
                  </pic:spPr>
                </pic:pic>
              </a:graphicData>
            </a:graphic>
          </wp:inline>
        </w:drawing>
      </w:r>
    </w:p>
    <w:p w:rsidR="00971F35" w:rsidRDefault="00971F35" w:rsidP="00D32833">
      <w:pPr>
        <w:spacing w:after="0"/>
        <w:rPr>
          <w:rFonts w:asciiTheme="majorBidi" w:hAnsiTheme="majorBidi" w:cstheme="majorBidi"/>
          <w:b/>
          <w:bCs/>
          <w:sz w:val="24"/>
          <w:szCs w:val="24"/>
        </w:rPr>
      </w:pPr>
    </w:p>
    <w:p w:rsidR="00F6255C" w:rsidRPr="00562128" w:rsidRDefault="00971F35" w:rsidP="00D32833">
      <w:pPr>
        <w:spacing w:after="0"/>
        <w:rPr>
          <w:rFonts w:asciiTheme="majorBidi" w:hAnsiTheme="majorBidi" w:cstheme="majorBidi"/>
          <w:b/>
          <w:bCs/>
          <w:sz w:val="28"/>
          <w:szCs w:val="28"/>
        </w:rPr>
      </w:pPr>
      <w:r w:rsidRPr="00562128">
        <w:rPr>
          <w:rFonts w:asciiTheme="majorBidi" w:hAnsiTheme="majorBidi" w:cstheme="majorBidi"/>
          <w:b/>
          <w:bCs/>
          <w:sz w:val="28"/>
          <w:szCs w:val="28"/>
        </w:rPr>
        <w:t>Récapitulatif</w:t>
      </w:r>
    </w:p>
    <w:p w:rsidR="00F6255C" w:rsidRPr="00971F35" w:rsidRDefault="00F6255C" w:rsidP="00D32833">
      <w:pPr>
        <w:spacing w:after="0"/>
        <w:rPr>
          <w:rFonts w:asciiTheme="majorBidi" w:hAnsiTheme="majorBidi" w:cstheme="majorBidi"/>
          <w:sz w:val="24"/>
          <w:szCs w:val="24"/>
        </w:rPr>
      </w:pPr>
      <w:r w:rsidRPr="00971F35">
        <w:rPr>
          <w:rFonts w:asciiTheme="majorBidi" w:hAnsiTheme="majorBidi" w:cstheme="majorBidi"/>
          <w:sz w:val="24"/>
          <w:szCs w:val="24"/>
        </w:rPr>
        <w:t xml:space="preserve">On réalise une suspension de spores que l’on dilue et que l’on repique à la surface d’un tube gélosé inclinée .Puis on fait un </w:t>
      </w:r>
      <w:proofErr w:type="spellStart"/>
      <w:r w:rsidRPr="00971F35">
        <w:rPr>
          <w:rFonts w:asciiTheme="majorBidi" w:hAnsiTheme="majorBidi" w:cstheme="majorBidi"/>
          <w:sz w:val="24"/>
          <w:szCs w:val="24"/>
        </w:rPr>
        <w:t>preinoculum</w:t>
      </w:r>
      <w:proofErr w:type="spellEnd"/>
      <w:r w:rsidRPr="00971F35">
        <w:rPr>
          <w:rFonts w:asciiTheme="majorBidi" w:hAnsiTheme="majorBidi" w:cstheme="majorBidi"/>
          <w:sz w:val="24"/>
          <w:szCs w:val="24"/>
        </w:rPr>
        <w:t xml:space="preserve"> dans un milieu liquide en fioles </w:t>
      </w:r>
      <w:proofErr w:type="spellStart"/>
      <w:r w:rsidRPr="00971F35">
        <w:rPr>
          <w:rFonts w:asciiTheme="majorBidi" w:hAnsiTheme="majorBidi" w:cstheme="majorBidi"/>
          <w:sz w:val="24"/>
          <w:szCs w:val="24"/>
        </w:rPr>
        <w:t>Erlen</w:t>
      </w:r>
      <w:proofErr w:type="spellEnd"/>
      <w:r w:rsidRPr="00971F35">
        <w:rPr>
          <w:rFonts w:asciiTheme="majorBidi" w:hAnsiTheme="majorBidi" w:cstheme="majorBidi"/>
          <w:sz w:val="24"/>
          <w:szCs w:val="24"/>
        </w:rPr>
        <w:t xml:space="preserve"> </w:t>
      </w:r>
      <w:proofErr w:type="spellStart"/>
      <w:r w:rsidRPr="00971F35">
        <w:rPr>
          <w:rFonts w:asciiTheme="majorBidi" w:hAnsiTheme="majorBidi" w:cstheme="majorBidi"/>
          <w:sz w:val="24"/>
          <w:szCs w:val="24"/>
        </w:rPr>
        <w:t>meyers</w:t>
      </w:r>
      <w:proofErr w:type="spellEnd"/>
      <w:r w:rsidRPr="00971F35">
        <w:rPr>
          <w:rFonts w:asciiTheme="majorBidi" w:hAnsiTheme="majorBidi" w:cstheme="majorBidi"/>
          <w:sz w:val="24"/>
          <w:szCs w:val="24"/>
        </w:rPr>
        <w:t xml:space="preserve"> ou </w:t>
      </w:r>
      <w:proofErr w:type="spellStart"/>
      <w:r w:rsidRPr="00971F35">
        <w:rPr>
          <w:rFonts w:asciiTheme="majorBidi" w:hAnsiTheme="majorBidi" w:cstheme="majorBidi"/>
          <w:sz w:val="24"/>
          <w:szCs w:val="24"/>
        </w:rPr>
        <w:t>Fernbach</w:t>
      </w:r>
      <w:proofErr w:type="spellEnd"/>
      <w:r w:rsidRPr="00971F35">
        <w:rPr>
          <w:rFonts w:asciiTheme="majorBidi" w:hAnsiTheme="majorBidi" w:cstheme="majorBidi"/>
          <w:sz w:val="24"/>
          <w:szCs w:val="24"/>
        </w:rPr>
        <w:t xml:space="preserve"> incubés sur de agitateurs </w:t>
      </w:r>
      <w:r w:rsidR="00562128" w:rsidRPr="00971F35">
        <w:rPr>
          <w:rFonts w:asciiTheme="majorBidi" w:hAnsiTheme="majorBidi" w:cstheme="majorBidi"/>
          <w:sz w:val="24"/>
          <w:szCs w:val="24"/>
        </w:rPr>
        <w:t xml:space="preserve">rotatifs. </w:t>
      </w:r>
      <w:r w:rsidRPr="00971F35">
        <w:rPr>
          <w:rFonts w:asciiTheme="majorBidi" w:hAnsiTheme="majorBidi" w:cstheme="majorBidi"/>
          <w:sz w:val="24"/>
          <w:szCs w:val="24"/>
        </w:rPr>
        <w:t xml:space="preserve">Il est indispensable que le milieu choisi donne une grande quantité de spores par fragmentation du </w:t>
      </w:r>
      <w:proofErr w:type="spellStart"/>
      <w:r w:rsidRPr="00971F35">
        <w:rPr>
          <w:rFonts w:asciiTheme="majorBidi" w:hAnsiTheme="majorBidi" w:cstheme="majorBidi"/>
          <w:sz w:val="24"/>
          <w:szCs w:val="24"/>
        </w:rPr>
        <w:t>mycelium</w:t>
      </w:r>
      <w:proofErr w:type="spellEnd"/>
      <w:r w:rsidRPr="00971F35">
        <w:rPr>
          <w:rFonts w:asciiTheme="majorBidi" w:hAnsiTheme="majorBidi" w:cstheme="majorBidi"/>
          <w:sz w:val="24"/>
          <w:szCs w:val="24"/>
        </w:rPr>
        <w:t xml:space="preserve"> .On passe ensuite  à l’atelier dans un petit fermenteur de 300 à 500l puis dans un fermenteur plus grand (germinateur) de 3000 à 5000l qui sert de pied de cuve </w:t>
      </w:r>
    </w:p>
    <w:p w:rsidR="00F6255C" w:rsidRPr="00971F35" w:rsidRDefault="00F6255C" w:rsidP="00D32833">
      <w:pPr>
        <w:spacing w:after="0"/>
        <w:rPr>
          <w:rFonts w:asciiTheme="majorBidi" w:hAnsiTheme="majorBidi" w:cstheme="majorBidi"/>
          <w:sz w:val="24"/>
          <w:szCs w:val="24"/>
        </w:rPr>
      </w:pPr>
      <w:r w:rsidRPr="00971F35">
        <w:rPr>
          <w:rFonts w:asciiTheme="majorBidi" w:hAnsiTheme="majorBidi" w:cstheme="majorBidi"/>
          <w:sz w:val="24"/>
          <w:szCs w:val="24"/>
        </w:rPr>
        <w:t xml:space="preserve">Grace à un récipient métallique mobile dénommé bazooka on ensemence aseptiquement le fermenteur à l’aide d’air comprimé stérile dont la pression chasse le contenu du récipient dans le fermenteur </w:t>
      </w:r>
    </w:p>
    <w:p w:rsidR="00F6255C" w:rsidRPr="00971F35" w:rsidRDefault="00F6255C" w:rsidP="00D32833">
      <w:pPr>
        <w:spacing w:after="0"/>
        <w:rPr>
          <w:rFonts w:asciiTheme="majorBidi" w:hAnsiTheme="majorBidi" w:cstheme="majorBidi"/>
          <w:sz w:val="24"/>
          <w:szCs w:val="24"/>
        </w:rPr>
      </w:pPr>
      <w:r w:rsidRPr="00971F35">
        <w:rPr>
          <w:rFonts w:asciiTheme="majorBidi" w:hAnsiTheme="majorBidi" w:cstheme="majorBidi"/>
          <w:sz w:val="24"/>
          <w:szCs w:val="24"/>
        </w:rPr>
        <w:t>Toute la tuyauterie est stérilisée par la vapeur.</w:t>
      </w:r>
    </w:p>
    <w:p w:rsidR="003D0564" w:rsidRPr="00D32833" w:rsidRDefault="003D0564" w:rsidP="00D32833">
      <w:pPr>
        <w:spacing w:after="0"/>
        <w:rPr>
          <w:rFonts w:asciiTheme="majorBidi" w:hAnsiTheme="majorBidi" w:cstheme="majorBidi"/>
          <w:sz w:val="24"/>
          <w:szCs w:val="24"/>
          <w:u w:val="single"/>
        </w:rPr>
      </w:pPr>
    </w:p>
    <w:p w:rsidR="003D0564" w:rsidRPr="00562128" w:rsidRDefault="00562128" w:rsidP="00562128">
      <w:pPr>
        <w:spacing w:after="0"/>
        <w:rPr>
          <w:rFonts w:asciiTheme="majorBidi" w:hAnsiTheme="majorBidi" w:cstheme="majorBidi"/>
          <w:color w:val="FF0000"/>
          <w:sz w:val="24"/>
          <w:szCs w:val="24"/>
        </w:rPr>
      </w:pPr>
      <w:r w:rsidRPr="00562128">
        <w:rPr>
          <w:rFonts w:asciiTheme="majorBidi" w:hAnsiTheme="majorBidi" w:cstheme="majorBidi"/>
          <w:b/>
          <w:bCs/>
          <w:color w:val="FF0000"/>
          <w:sz w:val="24"/>
          <w:szCs w:val="24"/>
        </w:rPr>
        <w:t xml:space="preserve">IV. </w:t>
      </w:r>
      <w:r w:rsidR="003D0564" w:rsidRPr="00562128">
        <w:rPr>
          <w:rFonts w:asciiTheme="majorBidi" w:hAnsiTheme="majorBidi" w:cstheme="majorBidi"/>
          <w:b/>
          <w:bCs/>
          <w:color w:val="FF0000"/>
          <w:sz w:val="24"/>
          <w:szCs w:val="24"/>
        </w:rPr>
        <w:t>LE    BIOREACTEUR    (FERMENTEUR</w:t>
      </w:r>
    </w:p>
    <w:p w:rsidR="003D0564" w:rsidRPr="00D32833" w:rsidRDefault="003D0564" w:rsidP="00562128">
      <w:pPr>
        <w:spacing w:after="0"/>
        <w:rPr>
          <w:rFonts w:asciiTheme="majorBidi" w:hAnsiTheme="majorBidi" w:cstheme="majorBidi"/>
          <w:sz w:val="24"/>
          <w:szCs w:val="24"/>
        </w:rPr>
      </w:pPr>
      <w:r w:rsidRPr="00D32833">
        <w:rPr>
          <w:rFonts w:asciiTheme="majorBidi" w:hAnsiTheme="majorBidi" w:cstheme="majorBidi"/>
          <w:b/>
          <w:bCs/>
          <w:sz w:val="24"/>
          <w:szCs w:val="24"/>
        </w:rPr>
        <w:t>Le</w:t>
      </w:r>
      <w:r w:rsidRPr="00D32833">
        <w:rPr>
          <w:rFonts w:asciiTheme="majorBidi" w:hAnsiTheme="majorBidi" w:cstheme="majorBidi"/>
          <w:sz w:val="24"/>
          <w:szCs w:val="24"/>
        </w:rPr>
        <w:t xml:space="preserve"> bioréacteur   doit permettre un contact aussi meilleur que possible entre </w:t>
      </w:r>
      <w:r w:rsidRPr="00D32833">
        <w:rPr>
          <w:rFonts w:asciiTheme="majorBidi" w:hAnsiTheme="majorBidi" w:cstheme="majorBidi"/>
          <w:sz w:val="24"/>
          <w:szCs w:val="24"/>
        </w:rPr>
        <w:br/>
        <w:t xml:space="preserve">2 </w:t>
      </w:r>
      <w:r w:rsidRPr="00D32833">
        <w:rPr>
          <w:rFonts w:asciiTheme="majorBidi" w:hAnsiTheme="majorBidi" w:cstheme="majorBidi"/>
          <w:b/>
          <w:bCs/>
          <w:sz w:val="24"/>
          <w:szCs w:val="24"/>
        </w:rPr>
        <w:t>phases abiotique et biotique du système</w:t>
      </w:r>
      <w:r w:rsidRPr="00D32833">
        <w:rPr>
          <w:rFonts w:asciiTheme="majorBidi" w:hAnsiTheme="majorBidi" w:cstheme="majorBidi"/>
          <w:sz w:val="24"/>
          <w:szCs w:val="24"/>
        </w:rPr>
        <w:t xml:space="preserve"> </w:t>
      </w:r>
      <w:r w:rsidRPr="00D32833">
        <w:rPr>
          <w:rFonts w:asciiTheme="majorBidi" w:hAnsiTheme="majorBidi" w:cstheme="majorBidi"/>
          <w:sz w:val="24"/>
          <w:szCs w:val="24"/>
        </w:rPr>
        <w:br/>
        <w:t xml:space="preserve">Il doit assurer le : </w:t>
      </w:r>
      <w:r w:rsidRPr="00D32833">
        <w:rPr>
          <w:rFonts w:asciiTheme="majorBidi" w:hAnsiTheme="majorBidi" w:cstheme="majorBidi"/>
          <w:sz w:val="24"/>
          <w:szCs w:val="24"/>
        </w:rPr>
        <w:br/>
      </w:r>
      <w:r w:rsidRPr="00D32833">
        <w:rPr>
          <w:rFonts w:asciiTheme="majorBidi" w:hAnsiTheme="majorBidi" w:cstheme="majorBidi"/>
          <w:b/>
          <w:bCs/>
          <w:sz w:val="24"/>
          <w:szCs w:val="24"/>
        </w:rPr>
        <w:t>Le transfert de matière du milieu extérieur vers les cellules</w:t>
      </w:r>
      <w:r w:rsidRPr="00D32833">
        <w:rPr>
          <w:rFonts w:asciiTheme="majorBidi" w:hAnsiTheme="majorBidi" w:cstheme="majorBidi"/>
          <w:sz w:val="24"/>
          <w:szCs w:val="24"/>
        </w:rPr>
        <w:t xml:space="preserve"> </w:t>
      </w:r>
    </w:p>
    <w:p w:rsidR="003D0564" w:rsidRPr="00562128" w:rsidRDefault="003D0564" w:rsidP="00562128">
      <w:pPr>
        <w:spacing w:after="0"/>
        <w:rPr>
          <w:rFonts w:asciiTheme="majorBidi" w:hAnsiTheme="majorBidi" w:cstheme="majorBidi"/>
          <w:sz w:val="24"/>
          <w:szCs w:val="24"/>
        </w:rPr>
      </w:pPr>
      <w:r w:rsidRPr="00D32833">
        <w:rPr>
          <w:rFonts w:asciiTheme="majorBidi" w:hAnsiTheme="majorBidi" w:cstheme="majorBidi"/>
          <w:sz w:val="24"/>
          <w:szCs w:val="24"/>
        </w:rPr>
        <w:t xml:space="preserve">La répartition des cellules dans le milieu doit être homogène d’ou les difficultés </w:t>
      </w:r>
      <w:r w:rsidRPr="00D32833">
        <w:rPr>
          <w:rFonts w:asciiTheme="majorBidi" w:hAnsiTheme="majorBidi" w:cstheme="majorBidi"/>
          <w:sz w:val="24"/>
          <w:szCs w:val="24"/>
        </w:rPr>
        <w:br/>
        <w:t xml:space="preserve">dans les </w:t>
      </w:r>
      <w:proofErr w:type="spellStart"/>
      <w:r w:rsidRPr="00D32833">
        <w:rPr>
          <w:rFonts w:asciiTheme="majorBidi" w:hAnsiTheme="majorBidi" w:cstheme="majorBidi"/>
          <w:sz w:val="24"/>
          <w:szCs w:val="24"/>
        </w:rPr>
        <w:t>m</w:t>
      </w:r>
      <w:r w:rsidRPr="00D32833">
        <w:rPr>
          <w:rFonts w:asciiTheme="majorBidi" w:hAnsiTheme="majorBidi" w:cstheme="majorBidi"/>
          <w:b/>
          <w:bCs/>
          <w:sz w:val="24"/>
          <w:szCs w:val="24"/>
        </w:rPr>
        <w:t>.</w:t>
      </w:r>
      <w:r w:rsidRPr="00562128">
        <w:rPr>
          <w:rFonts w:asciiTheme="majorBidi" w:hAnsiTheme="majorBidi" w:cstheme="majorBidi"/>
          <w:sz w:val="24"/>
          <w:szCs w:val="24"/>
        </w:rPr>
        <w:t>o</w:t>
      </w:r>
      <w:proofErr w:type="spellEnd"/>
      <w:r w:rsidRPr="00562128">
        <w:rPr>
          <w:rFonts w:asciiTheme="majorBidi" w:hAnsiTheme="majorBidi" w:cstheme="majorBidi"/>
          <w:sz w:val="24"/>
          <w:szCs w:val="24"/>
        </w:rPr>
        <w:t xml:space="preserve"> filamenteux qui forment des pelotes</w:t>
      </w:r>
      <w:r w:rsidRPr="00D32833">
        <w:rPr>
          <w:rFonts w:asciiTheme="majorBidi" w:hAnsiTheme="majorBidi" w:cstheme="majorBidi"/>
          <w:sz w:val="24"/>
          <w:szCs w:val="24"/>
        </w:rPr>
        <w:t xml:space="preserve"> </w:t>
      </w:r>
      <w:r w:rsidRPr="00D32833">
        <w:rPr>
          <w:rFonts w:asciiTheme="majorBidi" w:hAnsiTheme="majorBidi" w:cstheme="majorBidi"/>
          <w:sz w:val="24"/>
          <w:szCs w:val="24"/>
        </w:rPr>
        <w:br/>
        <w:t xml:space="preserve">Une caractéristique importante d’un bioréacteur dans le cas des processus aérobies </w:t>
      </w:r>
      <w:r w:rsidRPr="00D32833">
        <w:rPr>
          <w:rFonts w:asciiTheme="majorBidi" w:hAnsiTheme="majorBidi" w:cstheme="majorBidi"/>
          <w:sz w:val="24"/>
          <w:szCs w:val="24"/>
        </w:rPr>
        <w:br/>
        <w:t xml:space="preserve">est sa capacité </w:t>
      </w:r>
      <w:r w:rsidRPr="00562128">
        <w:rPr>
          <w:rFonts w:asciiTheme="majorBidi" w:hAnsiTheme="majorBidi" w:cstheme="majorBidi"/>
          <w:sz w:val="24"/>
          <w:szCs w:val="24"/>
        </w:rPr>
        <w:t>à transf</w:t>
      </w:r>
      <w:r w:rsidR="00562128" w:rsidRPr="00562128">
        <w:rPr>
          <w:rFonts w:asciiTheme="majorBidi" w:hAnsiTheme="majorBidi" w:cstheme="majorBidi"/>
          <w:sz w:val="24"/>
          <w:szCs w:val="24"/>
        </w:rPr>
        <w:t xml:space="preserve">érer à la biomasse microbienne </w:t>
      </w:r>
      <w:r w:rsidRPr="00562128">
        <w:rPr>
          <w:rFonts w:asciiTheme="majorBidi" w:hAnsiTheme="majorBidi" w:cstheme="majorBidi"/>
          <w:sz w:val="24"/>
          <w:szCs w:val="24"/>
        </w:rPr>
        <w:t xml:space="preserve">qu’il contient la quantité d’o2 dont il a besoin </w:t>
      </w:r>
    </w:p>
    <w:p w:rsidR="00562128" w:rsidRDefault="003D0564" w:rsidP="00D32833">
      <w:pPr>
        <w:spacing w:after="0"/>
        <w:rPr>
          <w:rFonts w:asciiTheme="majorBidi" w:hAnsiTheme="majorBidi" w:cstheme="majorBidi"/>
          <w:sz w:val="24"/>
          <w:szCs w:val="24"/>
        </w:rPr>
      </w:pPr>
      <w:r w:rsidRPr="00562128">
        <w:rPr>
          <w:rFonts w:asciiTheme="majorBidi" w:hAnsiTheme="majorBidi" w:cstheme="majorBidi"/>
          <w:b/>
          <w:bCs/>
          <w:sz w:val="24"/>
          <w:szCs w:val="24"/>
        </w:rPr>
        <w:t>Le rôle du bioréacteur est donc de mélanger 3 phases </w:t>
      </w:r>
      <w:proofErr w:type="gramStart"/>
      <w:r w:rsidRPr="00562128">
        <w:rPr>
          <w:rFonts w:asciiTheme="majorBidi" w:hAnsiTheme="majorBidi" w:cstheme="majorBidi"/>
          <w:b/>
          <w:bCs/>
          <w:sz w:val="24"/>
          <w:szCs w:val="24"/>
        </w:rPr>
        <w:t>:</w:t>
      </w:r>
      <w:proofErr w:type="gramEnd"/>
      <w:r w:rsidRPr="00D32833">
        <w:rPr>
          <w:rFonts w:asciiTheme="majorBidi" w:hAnsiTheme="majorBidi" w:cstheme="majorBidi"/>
          <w:sz w:val="24"/>
          <w:szCs w:val="24"/>
        </w:rPr>
        <w:br/>
      </w:r>
      <w:r w:rsidRPr="00562128">
        <w:rPr>
          <w:rFonts w:asciiTheme="majorBidi" w:hAnsiTheme="majorBidi" w:cstheme="majorBidi"/>
          <w:sz w:val="24"/>
          <w:szCs w:val="24"/>
        </w:rPr>
        <w:t>Phase aqueuse ( milieu de culture)</w:t>
      </w:r>
      <w:r w:rsidRPr="00562128">
        <w:rPr>
          <w:rFonts w:asciiTheme="majorBidi" w:hAnsiTheme="majorBidi" w:cstheme="majorBidi"/>
          <w:sz w:val="24"/>
          <w:szCs w:val="24"/>
        </w:rPr>
        <w:br/>
        <w:t>Phase gazeuse( oxygène dissous)</w:t>
      </w:r>
      <w:r w:rsidRPr="00562128">
        <w:rPr>
          <w:rFonts w:asciiTheme="majorBidi" w:hAnsiTheme="majorBidi" w:cstheme="majorBidi"/>
          <w:sz w:val="24"/>
          <w:szCs w:val="24"/>
        </w:rPr>
        <w:br/>
        <w:t>Phase biotique (biomasse)</w:t>
      </w:r>
      <w:r w:rsidRPr="00562128">
        <w:rPr>
          <w:rFonts w:asciiTheme="majorBidi" w:hAnsiTheme="majorBidi" w:cstheme="majorBidi"/>
          <w:sz w:val="24"/>
          <w:szCs w:val="24"/>
        </w:rPr>
        <w:br/>
        <w:t>Une quatrième phase si le substrat n’est pas miscible (cas des hydrocarbures</w:t>
      </w:r>
      <w:r w:rsidRPr="00D32833">
        <w:rPr>
          <w:rFonts w:asciiTheme="majorBidi" w:hAnsiTheme="majorBidi" w:cstheme="majorBidi"/>
          <w:sz w:val="24"/>
          <w:szCs w:val="24"/>
        </w:rPr>
        <w:t>)</w:t>
      </w:r>
      <w:r w:rsidRPr="00D32833">
        <w:rPr>
          <w:rFonts w:asciiTheme="majorBidi" w:hAnsiTheme="majorBidi" w:cstheme="majorBidi"/>
          <w:sz w:val="24"/>
          <w:szCs w:val="24"/>
        </w:rPr>
        <w:br/>
        <w:t>Un bioréacteur est toujours équipé de dispositifs d’entrée et de sortie et des instruments de mesure .</w:t>
      </w:r>
    </w:p>
    <w:p w:rsidR="00915DB3" w:rsidRDefault="00915DB3" w:rsidP="00D32833">
      <w:pPr>
        <w:spacing w:after="0"/>
        <w:rPr>
          <w:rFonts w:asciiTheme="majorBidi" w:hAnsiTheme="majorBidi" w:cstheme="majorBidi"/>
          <w:b/>
          <w:bCs/>
          <w:sz w:val="24"/>
          <w:szCs w:val="24"/>
        </w:rPr>
      </w:pPr>
    </w:p>
    <w:p w:rsidR="00562128" w:rsidRPr="00915DB3" w:rsidRDefault="00444425" w:rsidP="00D32833">
      <w:pPr>
        <w:spacing w:after="0"/>
        <w:rPr>
          <w:rFonts w:asciiTheme="majorBidi" w:hAnsiTheme="majorBidi" w:cstheme="majorBidi"/>
          <w:b/>
          <w:bCs/>
          <w:sz w:val="28"/>
          <w:szCs w:val="28"/>
        </w:rPr>
      </w:pPr>
      <w:r>
        <w:rPr>
          <w:rFonts w:asciiTheme="majorBidi" w:hAnsiTheme="majorBidi" w:cstheme="majorBidi"/>
          <w:b/>
          <w:bCs/>
          <w:sz w:val="28"/>
          <w:szCs w:val="28"/>
        </w:rPr>
        <w:t xml:space="preserve">VI .1. </w:t>
      </w:r>
      <w:r w:rsidR="00562128" w:rsidRPr="00915DB3">
        <w:rPr>
          <w:rFonts w:asciiTheme="majorBidi" w:hAnsiTheme="majorBidi" w:cstheme="majorBidi"/>
          <w:b/>
          <w:bCs/>
          <w:sz w:val="28"/>
          <w:szCs w:val="28"/>
        </w:rPr>
        <w:t>Fermenteur de laboratoire</w:t>
      </w:r>
    </w:p>
    <w:p w:rsidR="00915DB3" w:rsidRDefault="003D0564" w:rsidP="00915DB3">
      <w:pPr>
        <w:rPr>
          <w:rFonts w:asciiTheme="majorBidi" w:hAnsiTheme="majorBidi" w:cstheme="majorBidi"/>
        </w:rPr>
      </w:pPr>
      <w:r w:rsidRPr="00915DB3">
        <w:rPr>
          <w:rFonts w:asciiTheme="majorBidi" w:hAnsiTheme="majorBidi" w:cstheme="majorBidi"/>
        </w:rPr>
        <w:t xml:space="preserve">Un fermenteur de laboratoire </w:t>
      </w:r>
      <w:r w:rsidR="00915DB3" w:rsidRPr="00915DB3">
        <w:rPr>
          <w:rFonts w:asciiTheme="majorBidi" w:hAnsiTheme="majorBidi" w:cstheme="majorBidi"/>
        </w:rPr>
        <w:t xml:space="preserve"> est</w:t>
      </w:r>
      <w:r w:rsidRPr="00915DB3">
        <w:rPr>
          <w:rFonts w:asciiTheme="majorBidi" w:hAnsiTheme="majorBidi" w:cstheme="majorBidi"/>
        </w:rPr>
        <w:t xml:space="preserve"> équipé de </w:t>
      </w:r>
    </w:p>
    <w:p w:rsidR="00B81F37" w:rsidRPr="00915DB3" w:rsidRDefault="003D0564" w:rsidP="00915DB3">
      <w:pPr>
        <w:rPr>
          <w:rFonts w:asciiTheme="majorBidi" w:hAnsiTheme="majorBidi" w:cstheme="majorBidi"/>
          <w:b/>
          <w:bCs/>
        </w:rPr>
      </w:pPr>
      <w:r w:rsidRPr="00446B2F">
        <w:rPr>
          <w:rFonts w:asciiTheme="majorBidi" w:hAnsiTheme="majorBidi" w:cstheme="majorBidi"/>
          <w:sz w:val="24"/>
          <w:szCs w:val="24"/>
        </w:rPr>
        <w:t xml:space="preserve"> Electrode de verre</w:t>
      </w:r>
      <w:r w:rsidR="00562128" w:rsidRPr="00446B2F">
        <w:rPr>
          <w:rFonts w:asciiTheme="majorBidi" w:hAnsiTheme="majorBidi" w:cstheme="majorBidi"/>
          <w:sz w:val="24"/>
          <w:szCs w:val="24"/>
        </w:rPr>
        <w:t xml:space="preserve"> et de ph </w:t>
      </w:r>
      <w:r w:rsidR="00915DB3" w:rsidRPr="00446B2F">
        <w:rPr>
          <w:rFonts w:asciiTheme="majorBidi" w:hAnsiTheme="majorBidi" w:cstheme="majorBidi"/>
          <w:sz w:val="24"/>
          <w:szCs w:val="24"/>
        </w:rPr>
        <w:t>mètre</w:t>
      </w:r>
      <w:r w:rsidR="00562128" w:rsidRPr="00446B2F">
        <w:rPr>
          <w:rFonts w:asciiTheme="majorBidi" w:hAnsiTheme="majorBidi" w:cstheme="majorBidi"/>
          <w:sz w:val="24"/>
          <w:szCs w:val="24"/>
        </w:rPr>
        <w:t xml:space="preserve"> pour mesure de pH</w:t>
      </w:r>
      <w:r w:rsidRPr="00446B2F">
        <w:rPr>
          <w:rFonts w:asciiTheme="majorBidi" w:eastAsia="+mj-ea" w:hAnsiTheme="majorBidi" w:cstheme="majorBidi"/>
          <w:sz w:val="24"/>
          <w:szCs w:val="24"/>
        </w:rPr>
        <w:br/>
      </w:r>
      <w:r w:rsidRPr="00446B2F">
        <w:rPr>
          <w:rFonts w:asciiTheme="majorBidi" w:hAnsiTheme="majorBidi" w:cstheme="majorBidi"/>
          <w:sz w:val="24"/>
          <w:szCs w:val="24"/>
        </w:rPr>
        <w:t>Thermomètre</w:t>
      </w:r>
      <w:r w:rsidRPr="00446B2F">
        <w:rPr>
          <w:rFonts w:asciiTheme="majorBidi" w:eastAsia="+mj-ea" w:hAnsiTheme="majorBidi" w:cstheme="majorBidi"/>
          <w:sz w:val="24"/>
          <w:szCs w:val="24"/>
        </w:rPr>
        <w:br/>
      </w:r>
      <w:r w:rsidRPr="00446B2F">
        <w:rPr>
          <w:rFonts w:asciiTheme="majorBidi" w:hAnsiTheme="majorBidi" w:cstheme="majorBidi"/>
          <w:sz w:val="24"/>
          <w:szCs w:val="24"/>
        </w:rPr>
        <w:t>Tube d’alimentation de solution acide ou alcaline</w:t>
      </w:r>
      <w:r w:rsidR="00915DB3" w:rsidRPr="00446B2F">
        <w:rPr>
          <w:rFonts w:asciiTheme="majorBidi" w:hAnsiTheme="majorBidi" w:cstheme="majorBidi"/>
          <w:sz w:val="24"/>
          <w:szCs w:val="24"/>
        </w:rPr>
        <w:t xml:space="preserve"> pour </w:t>
      </w:r>
      <w:proofErr w:type="spellStart"/>
      <w:r w:rsidR="00915DB3" w:rsidRPr="00446B2F">
        <w:rPr>
          <w:rFonts w:asciiTheme="majorBidi" w:hAnsiTheme="majorBidi" w:cstheme="majorBidi"/>
          <w:sz w:val="24"/>
          <w:szCs w:val="24"/>
        </w:rPr>
        <w:t>regler</w:t>
      </w:r>
      <w:proofErr w:type="spellEnd"/>
      <w:r w:rsidR="00915DB3" w:rsidRPr="00446B2F">
        <w:rPr>
          <w:rFonts w:asciiTheme="majorBidi" w:hAnsiTheme="majorBidi" w:cstheme="majorBidi"/>
          <w:sz w:val="24"/>
          <w:szCs w:val="24"/>
        </w:rPr>
        <w:t xml:space="preserve"> le PH</w:t>
      </w:r>
      <w:r w:rsidRPr="00446B2F">
        <w:rPr>
          <w:rFonts w:asciiTheme="majorBidi" w:eastAsia="+mj-ea" w:hAnsiTheme="majorBidi" w:cstheme="majorBidi"/>
          <w:sz w:val="24"/>
          <w:szCs w:val="24"/>
        </w:rPr>
        <w:br/>
      </w:r>
      <w:r w:rsidRPr="00446B2F">
        <w:rPr>
          <w:rFonts w:asciiTheme="majorBidi" w:hAnsiTheme="majorBidi" w:cstheme="majorBidi"/>
          <w:sz w:val="24"/>
          <w:szCs w:val="24"/>
        </w:rPr>
        <w:t>Tube d’évacuation des effluents gazeux</w:t>
      </w:r>
      <w:r w:rsidRPr="00446B2F">
        <w:rPr>
          <w:rFonts w:asciiTheme="majorBidi" w:eastAsia="+mj-ea" w:hAnsiTheme="majorBidi" w:cstheme="majorBidi"/>
          <w:sz w:val="24"/>
          <w:szCs w:val="24"/>
        </w:rPr>
        <w:br/>
      </w:r>
      <w:r w:rsidRPr="00446B2F">
        <w:rPr>
          <w:rFonts w:asciiTheme="majorBidi" w:hAnsiTheme="majorBidi" w:cstheme="majorBidi"/>
          <w:sz w:val="24"/>
          <w:szCs w:val="24"/>
        </w:rPr>
        <w:t>Tube plongeur qui permet de recueillir à tout moment des échantillon</w:t>
      </w:r>
      <w:r w:rsidRPr="00915DB3">
        <w:rPr>
          <w:rFonts w:asciiTheme="majorBidi" w:hAnsiTheme="majorBidi" w:cstheme="majorBidi"/>
          <w:noProof/>
          <w:sz w:val="28"/>
          <w:szCs w:val="28"/>
        </w:rPr>
        <w:lastRenderedPageBreak/>
        <w:drawing>
          <wp:inline distT="0" distB="0" distL="0" distR="0">
            <wp:extent cx="5760720" cy="6466877"/>
            <wp:effectExtent l="19050" t="0" r="0" b="0"/>
            <wp:docPr id="4" name="Image 3" descr="img051"/>
            <wp:cNvGraphicFramePr/>
            <a:graphic xmlns:a="http://schemas.openxmlformats.org/drawingml/2006/main">
              <a:graphicData uri="http://schemas.openxmlformats.org/drawingml/2006/picture">
                <pic:pic xmlns:pic="http://schemas.openxmlformats.org/drawingml/2006/picture">
                  <pic:nvPicPr>
                    <pic:cNvPr id="63490" name="Picture 2" descr="img051"/>
                    <pic:cNvPicPr>
                      <a:picLocks noChangeAspect="1" noChangeArrowheads="1"/>
                    </pic:cNvPicPr>
                  </pic:nvPicPr>
                  <pic:blipFill>
                    <a:blip r:embed="rId7"/>
                    <a:srcRect/>
                    <a:stretch>
                      <a:fillRect/>
                    </a:stretch>
                  </pic:blipFill>
                  <pic:spPr bwMode="auto">
                    <a:xfrm>
                      <a:off x="0" y="0"/>
                      <a:ext cx="5760720" cy="6466877"/>
                    </a:xfrm>
                    <a:prstGeom prst="rect">
                      <a:avLst/>
                    </a:prstGeom>
                    <a:noFill/>
                    <a:ln w="9525">
                      <a:noFill/>
                      <a:miter lim="800000"/>
                      <a:headEnd/>
                      <a:tailEnd/>
                    </a:ln>
                  </pic:spPr>
                </pic:pic>
              </a:graphicData>
            </a:graphic>
          </wp:inline>
        </w:drawing>
      </w:r>
      <w:r w:rsidR="00915DB3" w:rsidRPr="00446B2F">
        <w:rPr>
          <w:rFonts w:asciiTheme="majorBidi" w:hAnsiTheme="majorBidi" w:cstheme="majorBidi"/>
          <w:b/>
          <w:bCs/>
          <w:sz w:val="28"/>
          <w:szCs w:val="28"/>
        </w:rPr>
        <w:t>Les</w:t>
      </w:r>
      <w:r w:rsidR="00915DB3" w:rsidRPr="00915DB3">
        <w:rPr>
          <w:rFonts w:asciiTheme="majorBidi" w:hAnsiTheme="majorBidi" w:cstheme="majorBidi"/>
          <w:sz w:val="28"/>
          <w:szCs w:val="28"/>
        </w:rPr>
        <w:t xml:space="preserve"> </w:t>
      </w:r>
      <w:r w:rsidR="00915DB3" w:rsidRPr="00915DB3">
        <w:rPr>
          <w:rFonts w:asciiTheme="majorBidi" w:hAnsiTheme="majorBidi" w:cstheme="majorBidi"/>
          <w:b/>
          <w:bCs/>
          <w:sz w:val="28"/>
          <w:szCs w:val="28"/>
        </w:rPr>
        <w:t>Instruments de mesure et de réglage</w:t>
      </w:r>
      <w:r w:rsidR="00915DB3" w:rsidRPr="00915DB3">
        <w:rPr>
          <w:rFonts w:asciiTheme="majorBidi" w:hAnsiTheme="majorBidi" w:cstheme="majorBidi"/>
        </w:rPr>
        <w:br/>
      </w:r>
      <w:r w:rsidRPr="00D32833">
        <w:rPr>
          <w:rFonts w:asciiTheme="majorBidi" w:eastAsia="+mn-ea" w:hAnsiTheme="majorBidi" w:cstheme="majorBidi"/>
          <w:b/>
          <w:bCs/>
          <w:color w:val="000000"/>
          <w:kern w:val="24"/>
          <w:sz w:val="24"/>
          <w:szCs w:val="24"/>
          <w:u w:val="single"/>
        </w:rPr>
        <w:t xml:space="preserve"> </w:t>
      </w:r>
      <w:r w:rsidR="003702BE" w:rsidRPr="00D32833">
        <w:rPr>
          <w:rFonts w:asciiTheme="majorBidi" w:hAnsiTheme="majorBidi" w:cstheme="majorBidi"/>
          <w:b/>
          <w:bCs/>
          <w:sz w:val="24"/>
          <w:szCs w:val="24"/>
          <w:u w:val="single"/>
        </w:rPr>
        <w:t>La régulation du Ph</w:t>
      </w:r>
      <w:r w:rsidR="003702BE" w:rsidRPr="00D32833">
        <w:rPr>
          <w:rFonts w:asciiTheme="majorBidi" w:hAnsiTheme="majorBidi" w:cstheme="majorBidi"/>
          <w:b/>
          <w:bCs/>
          <w:sz w:val="24"/>
          <w:szCs w:val="24"/>
        </w:rPr>
        <w:t xml:space="preserve"> </w:t>
      </w:r>
      <w:r w:rsidR="00915DB3">
        <w:rPr>
          <w:rFonts w:asciiTheme="majorBidi" w:hAnsiTheme="majorBidi" w:cstheme="majorBidi"/>
          <w:b/>
          <w:bCs/>
          <w:sz w:val="24"/>
          <w:szCs w:val="24"/>
        </w:rPr>
        <w:t xml:space="preserve">    </w:t>
      </w:r>
      <w:r w:rsidR="003702BE" w:rsidRPr="00D32833">
        <w:rPr>
          <w:rFonts w:asciiTheme="majorBidi" w:hAnsiTheme="majorBidi" w:cstheme="majorBidi"/>
          <w:b/>
          <w:bCs/>
          <w:sz w:val="24"/>
          <w:szCs w:val="24"/>
        </w:rPr>
        <w:t>q</w:t>
      </w:r>
      <w:r w:rsidR="003702BE" w:rsidRPr="00D32833">
        <w:rPr>
          <w:rFonts w:asciiTheme="majorBidi" w:hAnsiTheme="majorBidi" w:cstheme="majorBidi"/>
          <w:sz w:val="24"/>
          <w:szCs w:val="24"/>
        </w:rPr>
        <w:t xml:space="preserve">ui comprend :une sonde, un Ph </w:t>
      </w:r>
      <w:proofErr w:type="spellStart"/>
      <w:r w:rsidR="003702BE" w:rsidRPr="00D32833">
        <w:rPr>
          <w:rFonts w:asciiTheme="majorBidi" w:hAnsiTheme="majorBidi" w:cstheme="majorBidi"/>
          <w:sz w:val="24"/>
          <w:szCs w:val="24"/>
        </w:rPr>
        <w:t>métre</w:t>
      </w:r>
      <w:proofErr w:type="spellEnd"/>
      <w:r w:rsidR="003702BE" w:rsidRPr="00D32833">
        <w:rPr>
          <w:rFonts w:asciiTheme="majorBidi" w:hAnsiTheme="majorBidi" w:cstheme="majorBidi"/>
          <w:sz w:val="24"/>
          <w:szCs w:val="24"/>
        </w:rPr>
        <w:t xml:space="preserve">, un régulateur automatique, un enregistreur, une </w:t>
      </w:r>
      <w:proofErr w:type="spellStart"/>
      <w:r w:rsidR="003702BE" w:rsidRPr="00D32833">
        <w:rPr>
          <w:rFonts w:asciiTheme="majorBidi" w:hAnsiTheme="majorBidi" w:cstheme="majorBidi"/>
          <w:sz w:val="24"/>
          <w:szCs w:val="24"/>
        </w:rPr>
        <w:t>electrovanne</w:t>
      </w:r>
      <w:proofErr w:type="spellEnd"/>
      <w:r w:rsidR="003702BE" w:rsidRPr="00D32833">
        <w:rPr>
          <w:rFonts w:asciiTheme="majorBidi" w:hAnsiTheme="majorBidi" w:cstheme="majorBidi"/>
          <w:sz w:val="24"/>
          <w:szCs w:val="24"/>
        </w:rPr>
        <w:t>, un flacon de solution alcaline </w:t>
      </w:r>
    </w:p>
    <w:p w:rsidR="00915DB3" w:rsidRDefault="003702BE" w:rsidP="00915DB3">
      <w:pPr>
        <w:spacing w:after="0"/>
        <w:rPr>
          <w:rFonts w:asciiTheme="majorBidi" w:hAnsiTheme="majorBidi" w:cstheme="majorBidi"/>
          <w:sz w:val="24"/>
          <w:szCs w:val="24"/>
        </w:rPr>
      </w:pPr>
      <w:r w:rsidRPr="00D32833">
        <w:rPr>
          <w:rFonts w:asciiTheme="majorBidi" w:hAnsiTheme="majorBidi" w:cstheme="majorBidi"/>
          <w:b/>
          <w:bCs/>
          <w:sz w:val="24"/>
          <w:szCs w:val="24"/>
          <w:u w:val="single"/>
        </w:rPr>
        <w:t>Régulation de la température</w:t>
      </w:r>
      <w:r w:rsidRPr="00D32833">
        <w:rPr>
          <w:rFonts w:asciiTheme="majorBidi" w:hAnsiTheme="majorBidi" w:cstheme="majorBidi"/>
          <w:sz w:val="24"/>
          <w:szCs w:val="24"/>
        </w:rPr>
        <w:t> : sonde, thermostat, résistances, et système de refroidissement pour maintenir la température optimale</w:t>
      </w:r>
    </w:p>
    <w:p w:rsidR="00B81F37" w:rsidRPr="00915DB3" w:rsidRDefault="003702BE" w:rsidP="00915DB3">
      <w:pPr>
        <w:spacing w:after="0"/>
        <w:rPr>
          <w:rFonts w:asciiTheme="majorBidi" w:hAnsiTheme="majorBidi" w:cstheme="majorBidi"/>
          <w:sz w:val="24"/>
          <w:szCs w:val="24"/>
        </w:rPr>
      </w:pPr>
      <w:r w:rsidRPr="00915DB3">
        <w:rPr>
          <w:rFonts w:asciiTheme="majorBidi" w:hAnsiTheme="majorBidi" w:cstheme="majorBidi"/>
          <w:b/>
          <w:bCs/>
          <w:sz w:val="24"/>
          <w:szCs w:val="24"/>
          <w:u w:val="single"/>
        </w:rPr>
        <w:t>Mesure de l’</w:t>
      </w:r>
      <w:proofErr w:type="spellStart"/>
      <w:r w:rsidRPr="00915DB3">
        <w:rPr>
          <w:rFonts w:asciiTheme="majorBidi" w:hAnsiTheme="majorBidi" w:cstheme="majorBidi"/>
          <w:b/>
          <w:bCs/>
          <w:sz w:val="24"/>
          <w:szCs w:val="24"/>
          <w:u w:val="single"/>
        </w:rPr>
        <w:t>oxygene</w:t>
      </w:r>
      <w:proofErr w:type="spellEnd"/>
      <w:r w:rsidRPr="00915DB3">
        <w:rPr>
          <w:rFonts w:asciiTheme="majorBidi" w:hAnsiTheme="majorBidi" w:cstheme="majorBidi"/>
          <w:b/>
          <w:bCs/>
          <w:sz w:val="24"/>
          <w:szCs w:val="24"/>
          <w:u w:val="single"/>
        </w:rPr>
        <w:t xml:space="preserve"> dissout</w:t>
      </w:r>
      <w:r w:rsidRPr="00915DB3">
        <w:rPr>
          <w:rFonts w:asciiTheme="majorBidi" w:hAnsiTheme="majorBidi" w:cstheme="majorBidi"/>
          <w:sz w:val="24"/>
          <w:szCs w:val="24"/>
        </w:rPr>
        <w:t xml:space="preserve"> dans le milieu à l’aide d’enregistreur</w:t>
      </w:r>
    </w:p>
    <w:p w:rsidR="00B81F37" w:rsidRPr="00D32833" w:rsidRDefault="003702BE" w:rsidP="00915DB3">
      <w:pPr>
        <w:spacing w:after="0"/>
        <w:rPr>
          <w:rFonts w:asciiTheme="majorBidi" w:hAnsiTheme="majorBidi" w:cstheme="majorBidi"/>
          <w:sz w:val="24"/>
          <w:szCs w:val="24"/>
        </w:rPr>
      </w:pPr>
      <w:r w:rsidRPr="00D32833">
        <w:rPr>
          <w:rFonts w:asciiTheme="majorBidi" w:hAnsiTheme="majorBidi" w:cstheme="majorBidi"/>
          <w:sz w:val="24"/>
          <w:szCs w:val="24"/>
        </w:rPr>
        <w:t>L’</w:t>
      </w:r>
      <w:proofErr w:type="spellStart"/>
      <w:r w:rsidRPr="00D32833">
        <w:rPr>
          <w:rFonts w:asciiTheme="majorBidi" w:hAnsiTheme="majorBidi" w:cstheme="majorBidi"/>
          <w:sz w:val="24"/>
          <w:szCs w:val="24"/>
        </w:rPr>
        <w:t>oxygéne</w:t>
      </w:r>
      <w:proofErr w:type="spellEnd"/>
      <w:r w:rsidRPr="00D32833">
        <w:rPr>
          <w:rFonts w:asciiTheme="majorBidi" w:hAnsiTheme="majorBidi" w:cstheme="majorBidi"/>
          <w:sz w:val="24"/>
          <w:szCs w:val="24"/>
        </w:rPr>
        <w:t xml:space="preserve"> est fourni par aération et agitation et un réacteur doit fournir à tout moment une quantité d’o2 </w:t>
      </w:r>
      <w:proofErr w:type="spellStart"/>
      <w:r w:rsidRPr="00D32833">
        <w:rPr>
          <w:rFonts w:asciiTheme="majorBidi" w:hAnsiTheme="majorBidi" w:cstheme="majorBidi"/>
          <w:sz w:val="24"/>
          <w:szCs w:val="24"/>
        </w:rPr>
        <w:t>supériure</w:t>
      </w:r>
      <w:proofErr w:type="spellEnd"/>
      <w:r w:rsidRPr="00D32833">
        <w:rPr>
          <w:rFonts w:asciiTheme="majorBidi" w:hAnsiTheme="majorBidi" w:cstheme="majorBidi"/>
          <w:sz w:val="24"/>
          <w:szCs w:val="24"/>
        </w:rPr>
        <w:t xml:space="preserve"> à la demande</w:t>
      </w:r>
    </w:p>
    <w:p w:rsidR="00B81F37" w:rsidRDefault="003702BE" w:rsidP="00915DB3">
      <w:pPr>
        <w:spacing w:after="0"/>
        <w:rPr>
          <w:rFonts w:asciiTheme="majorBidi" w:hAnsiTheme="majorBidi" w:cstheme="majorBidi"/>
          <w:sz w:val="24"/>
          <w:szCs w:val="24"/>
        </w:rPr>
      </w:pPr>
      <w:r w:rsidRPr="00915DB3">
        <w:rPr>
          <w:rFonts w:asciiTheme="majorBidi" w:hAnsiTheme="majorBidi" w:cstheme="majorBidi"/>
          <w:b/>
          <w:bCs/>
          <w:sz w:val="24"/>
          <w:szCs w:val="24"/>
          <w:u w:val="single"/>
        </w:rPr>
        <w:t>Dosage et nature des effluents gazeux (CO2, O2…)</w:t>
      </w:r>
      <w:r w:rsidRPr="00915DB3">
        <w:rPr>
          <w:rFonts w:asciiTheme="majorBidi" w:hAnsiTheme="majorBidi" w:cstheme="majorBidi"/>
          <w:sz w:val="24"/>
          <w:szCs w:val="24"/>
        </w:rPr>
        <w:t xml:space="preserve"> </w:t>
      </w:r>
    </w:p>
    <w:p w:rsidR="00444425" w:rsidRDefault="00444425" w:rsidP="00915DB3">
      <w:pPr>
        <w:spacing w:after="0"/>
        <w:rPr>
          <w:rFonts w:asciiTheme="majorBidi" w:hAnsiTheme="majorBidi" w:cstheme="majorBidi"/>
          <w:sz w:val="24"/>
          <w:szCs w:val="24"/>
        </w:rPr>
      </w:pPr>
    </w:p>
    <w:p w:rsidR="00444425" w:rsidRDefault="00444425" w:rsidP="00915DB3">
      <w:pPr>
        <w:spacing w:after="0"/>
        <w:rPr>
          <w:rFonts w:asciiTheme="majorBidi" w:hAnsiTheme="majorBidi" w:cstheme="majorBidi"/>
          <w:sz w:val="24"/>
          <w:szCs w:val="24"/>
        </w:rPr>
      </w:pPr>
    </w:p>
    <w:p w:rsidR="00444425" w:rsidRDefault="00444425" w:rsidP="00915DB3">
      <w:pPr>
        <w:spacing w:after="0"/>
        <w:rPr>
          <w:rFonts w:asciiTheme="majorBidi" w:hAnsiTheme="majorBidi" w:cstheme="majorBidi"/>
          <w:b/>
          <w:bCs/>
          <w:sz w:val="28"/>
          <w:szCs w:val="28"/>
        </w:rPr>
      </w:pPr>
      <w:r>
        <w:rPr>
          <w:rFonts w:asciiTheme="majorBidi" w:hAnsiTheme="majorBidi" w:cstheme="majorBidi"/>
          <w:b/>
          <w:bCs/>
          <w:sz w:val="28"/>
          <w:szCs w:val="28"/>
        </w:rPr>
        <w:lastRenderedPageBreak/>
        <w:t xml:space="preserve">VI .1. </w:t>
      </w:r>
      <w:r w:rsidRPr="00444425">
        <w:rPr>
          <w:rFonts w:asciiTheme="majorBidi" w:hAnsiTheme="majorBidi" w:cstheme="majorBidi"/>
          <w:b/>
          <w:bCs/>
          <w:sz w:val="28"/>
          <w:szCs w:val="28"/>
        </w:rPr>
        <w:t>Fermenteurs industriels</w:t>
      </w:r>
    </w:p>
    <w:p w:rsidR="00444425" w:rsidRDefault="00444425" w:rsidP="00915DB3">
      <w:pPr>
        <w:spacing w:after="0"/>
        <w:rPr>
          <w:rFonts w:asciiTheme="majorBidi" w:hAnsiTheme="majorBidi" w:cstheme="majorBidi"/>
          <w:b/>
          <w:bCs/>
          <w:sz w:val="28"/>
          <w:szCs w:val="28"/>
        </w:rPr>
      </w:pPr>
    </w:p>
    <w:p w:rsidR="00444425" w:rsidRPr="00915DB3" w:rsidRDefault="00444425" w:rsidP="00444425">
      <w:pPr>
        <w:spacing w:after="0"/>
        <w:rPr>
          <w:rFonts w:asciiTheme="majorBidi" w:hAnsiTheme="majorBidi" w:cstheme="majorBidi"/>
          <w:sz w:val="24"/>
          <w:szCs w:val="24"/>
        </w:rPr>
      </w:pPr>
      <w:r w:rsidRPr="00444425">
        <w:rPr>
          <w:rFonts w:asciiTheme="majorBidi" w:hAnsiTheme="majorBidi" w:cstheme="majorBidi"/>
          <w:noProof/>
          <w:sz w:val="24"/>
          <w:szCs w:val="24"/>
        </w:rPr>
        <w:drawing>
          <wp:inline distT="0" distB="0" distL="0" distR="0">
            <wp:extent cx="3285425" cy="4525963"/>
            <wp:effectExtent l="19050" t="0" r="0" b="0"/>
            <wp:docPr id="6" name="Image 5" descr="H:\COURS PPT\scan GM\img052.tif"/>
            <wp:cNvGraphicFramePr/>
            <a:graphic xmlns:a="http://schemas.openxmlformats.org/drawingml/2006/main">
              <a:graphicData uri="http://schemas.openxmlformats.org/drawingml/2006/picture">
                <pic:pic xmlns:pic="http://schemas.openxmlformats.org/drawingml/2006/picture">
                  <pic:nvPicPr>
                    <pic:cNvPr id="2050" name="Picture 2" descr="H:\COURS PPT\scan GM\img052.tif"/>
                    <pic:cNvPicPr>
                      <a:picLocks noGrp="1" noChangeAspect="1" noChangeArrowheads="1"/>
                    </pic:cNvPicPr>
                  </pic:nvPicPr>
                  <pic:blipFill>
                    <a:blip r:embed="rId8"/>
                    <a:srcRect/>
                    <a:stretch>
                      <a:fillRect/>
                    </a:stretch>
                  </pic:blipFill>
                  <pic:spPr bwMode="auto">
                    <a:xfrm>
                      <a:off x="0" y="0"/>
                      <a:ext cx="3285425" cy="4525963"/>
                    </a:xfrm>
                    <a:prstGeom prst="rect">
                      <a:avLst/>
                    </a:prstGeom>
                    <a:noFill/>
                  </pic:spPr>
                </pic:pic>
              </a:graphicData>
            </a:graphic>
          </wp:inline>
        </w:drawing>
      </w:r>
    </w:p>
    <w:p w:rsidR="003D0564" w:rsidRDefault="003D0564" w:rsidP="00D32833">
      <w:pPr>
        <w:spacing w:after="0"/>
        <w:rPr>
          <w:rFonts w:asciiTheme="majorBidi" w:hAnsiTheme="majorBidi" w:cstheme="majorBidi"/>
          <w:sz w:val="24"/>
          <w:szCs w:val="24"/>
        </w:rPr>
      </w:pPr>
    </w:p>
    <w:p w:rsidR="00444425" w:rsidRDefault="00444425" w:rsidP="00444425">
      <w:pPr>
        <w:spacing w:after="0"/>
        <w:rPr>
          <w:rFonts w:asciiTheme="majorBidi" w:hAnsiTheme="majorBidi" w:cstheme="majorBidi"/>
          <w:sz w:val="24"/>
          <w:szCs w:val="24"/>
        </w:rPr>
      </w:pPr>
      <w:r w:rsidRPr="00444425">
        <w:rPr>
          <w:rFonts w:asciiTheme="majorBidi" w:hAnsiTheme="majorBidi" w:cstheme="majorBidi"/>
          <w:noProof/>
          <w:sz w:val="24"/>
          <w:szCs w:val="24"/>
        </w:rPr>
        <w:lastRenderedPageBreak/>
        <w:drawing>
          <wp:inline distT="0" distB="0" distL="0" distR="0">
            <wp:extent cx="5760720" cy="4270625"/>
            <wp:effectExtent l="19050" t="0" r="0" b="0"/>
            <wp:docPr id="5" name="Image 4"/>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9" cstate="print"/>
                    <a:srcRect/>
                    <a:stretch>
                      <a:fillRect/>
                    </a:stretch>
                  </pic:blipFill>
                  <pic:spPr bwMode="auto">
                    <a:xfrm>
                      <a:off x="0" y="0"/>
                      <a:ext cx="5760720" cy="4270625"/>
                    </a:xfrm>
                    <a:prstGeom prst="rect">
                      <a:avLst/>
                    </a:prstGeom>
                    <a:noFill/>
                    <a:ln w="9525">
                      <a:noFill/>
                      <a:miter lim="800000"/>
                      <a:headEnd/>
                      <a:tailEnd/>
                    </a:ln>
                  </pic:spPr>
                </pic:pic>
              </a:graphicData>
            </a:graphic>
          </wp:inline>
        </w:drawing>
      </w:r>
    </w:p>
    <w:p w:rsidR="00444425" w:rsidRDefault="00444425" w:rsidP="00444425">
      <w:pPr>
        <w:spacing w:after="0"/>
        <w:rPr>
          <w:rFonts w:asciiTheme="majorBidi" w:hAnsiTheme="majorBidi" w:cstheme="majorBidi"/>
          <w:sz w:val="24"/>
          <w:szCs w:val="24"/>
        </w:rPr>
      </w:pPr>
    </w:p>
    <w:p w:rsidR="00444425" w:rsidRPr="00446B2F" w:rsidRDefault="00446B2F" w:rsidP="00444425">
      <w:pPr>
        <w:spacing w:after="0"/>
        <w:rPr>
          <w:rFonts w:asciiTheme="majorBidi" w:hAnsiTheme="majorBidi" w:cstheme="majorBidi"/>
          <w:b/>
          <w:bCs/>
          <w:sz w:val="28"/>
          <w:szCs w:val="28"/>
        </w:rPr>
      </w:pPr>
      <w:r w:rsidRPr="00446B2F">
        <w:rPr>
          <w:rFonts w:asciiTheme="majorBidi" w:hAnsiTheme="majorBidi" w:cstheme="majorBidi"/>
          <w:b/>
          <w:bCs/>
          <w:sz w:val="28"/>
          <w:szCs w:val="28"/>
        </w:rPr>
        <w:t>V.2 Différents  Systèmes</w:t>
      </w:r>
      <w:r>
        <w:rPr>
          <w:rFonts w:asciiTheme="majorBidi" w:hAnsiTheme="majorBidi" w:cstheme="majorBidi"/>
          <w:b/>
          <w:bCs/>
          <w:sz w:val="28"/>
          <w:szCs w:val="28"/>
        </w:rPr>
        <w:t xml:space="preserve"> d</w:t>
      </w:r>
      <w:r w:rsidRPr="00446B2F">
        <w:rPr>
          <w:rFonts w:asciiTheme="majorBidi" w:hAnsiTheme="majorBidi" w:cstheme="majorBidi"/>
          <w:b/>
          <w:bCs/>
          <w:sz w:val="28"/>
          <w:szCs w:val="28"/>
        </w:rPr>
        <w:t>e Fermentation</w:t>
      </w:r>
    </w:p>
    <w:p w:rsidR="00B81F37" w:rsidRPr="00446B2F" w:rsidRDefault="00446B2F" w:rsidP="00446B2F">
      <w:pPr>
        <w:spacing w:after="0"/>
        <w:rPr>
          <w:rFonts w:asciiTheme="majorBidi" w:hAnsiTheme="majorBidi" w:cstheme="majorBidi"/>
          <w:b/>
          <w:bCs/>
          <w:sz w:val="28"/>
          <w:szCs w:val="28"/>
        </w:rPr>
      </w:pPr>
      <w:r w:rsidRPr="00446B2F">
        <w:rPr>
          <w:rFonts w:asciiTheme="majorBidi" w:hAnsiTheme="majorBidi" w:cstheme="majorBidi"/>
          <w:b/>
          <w:bCs/>
          <w:sz w:val="28"/>
          <w:szCs w:val="28"/>
        </w:rPr>
        <w:t xml:space="preserve">Cultures Sur Substrats Solides </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Elle est généralement </w:t>
      </w:r>
      <w:r w:rsidR="00446B2F" w:rsidRPr="00446B2F">
        <w:rPr>
          <w:rFonts w:asciiTheme="majorBidi" w:hAnsiTheme="majorBidi" w:cstheme="majorBidi"/>
          <w:sz w:val="24"/>
          <w:szCs w:val="24"/>
        </w:rPr>
        <w:t>traditionnelle,</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 Peut être réalisée en bioréacteur en conditions contrôlées ou à l’air libre</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Utilisée essentiellement pour la culture de moisissures</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Elle s’effectue sur des plateaux </w:t>
      </w:r>
      <w:proofErr w:type="gramStart"/>
      <w:r w:rsidRPr="00446B2F">
        <w:rPr>
          <w:rFonts w:asciiTheme="majorBidi" w:hAnsiTheme="majorBidi" w:cstheme="majorBidi"/>
          <w:sz w:val="24"/>
          <w:szCs w:val="24"/>
        </w:rPr>
        <w:t>recouvert</w:t>
      </w:r>
      <w:proofErr w:type="gramEnd"/>
      <w:r w:rsidRPr="00446B2F">
        <w:rPr>
          <w:rFonts w:asciiTheme="majorBidi" w:hAnsiTheme="majorBidi" w:cstheme="majorBidi"/>
          <w:sz w:val="24"/>
          <w:szCs w:val="24"/>
        </w:rPr>
        <w:t xml:space="preserve"> de substrats solides humidifiés (amidon, riz, soja…)</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 On peut produire du </w:t>
      </w:r>
      <w:proofErr w:type="spellStart"/>
      <w:r w:rsidRPr="00446B2F">
        <w:rPr>
          <w:rFonts w:asciiTheme="majorBidi" w:hAnsiTheme="majorBidi" w:cstheme="majorBidi"/>
          <w:sz w:val="24"/>
          <w:szCs w:val="24"/>
        </w:rPr>
        <w:t>mycelium</w:t>
      </w:r>
      <w:proofErr w:type="spellEnd"/>
      <w:r w:rsidRPr="00446B2F">
        <w:rPr>
          <w:rFonts w:asciiTheme="majorBidi" w:hAnsiTheme="majorBidi" w:cstheme="majorBidi"/>
          <w:sz w:val="24"/>
          <w:szCs w:val="24"/>
        </w:rPr>
        <w:t xml:space="preserve"> pour l’alimentation animale (biomasse) ou des métabolites (</w:t>
      </w:r>
      <w:proofErr w:type="gramStart"/>
      <w:r w:rsidRPr="00446B2F">
        <w:rPr>
          <w:rFonts w:asciiTheme="majorBidi" w:hAnsiTheme="majorBidi" w:cstheme="majorBidi"/>
          <w:sz w:val="24"/>
          <w:szCs w:val="24"/>
        </w:rPr>
        <w:t>enzymes ,acide</w:t>
      </w:r>
      <w:proofErr w:type="gramEnd"/>
      <w:r w:rsidRPr="00446B2F">
        <w:rPr>
          <w:rFonts w:asciiTheme="majorBidi" w:hAnsiTheme="majorBidi" w:cstheme="majorBidi"/>
          <w:sz w:val="24"/>
          <w:szCs w:val="24"/>
        </w:rPr>
        <w:t xml:space="preserve"> citrique, produits dérivés du riz et soja….)</w:t>
      </w:r>
    </w:p>
    <w:p w:rsidR="00444425" w:rsidRPr="00446B2F" w:rsidRDefault="00446B2F" w:rsidP="00444425">
      <w:pPr>
        <w:spacing w:after="0"/>
        <w:rPr>
          <w:rFonts w:asciiTheme="majorBidi" w:hAnsiTheme="majorBidi" w:cstheme="majorBidi"/>
          <w:b/>
          <w:bCs/>
          <w:sz w:val="28"/>
          <w:szCs w:val="28"/>
        </w:rPr>
      </w:pPr>
      <w:r w:rsidRPr="00446B2F">
        <w:rPr>
          <w:rFonts w:asciiTheme="majorBidi" w:hAnsiTheme="majorBidi" w:cstheme="majorBidi"/>
          <w:b/>
          <w:bCs/>
          <w:sz w:val="28"/>
          <w:szCs w:val="28"/>
        </w:rPr>
        <w:t>Cellules immobilisées</w:t>
      </w:r>
      <w:r w:rsidR="00444425" w:rsidRPr="00446B2F">
        <w:rPr>
          <w:rFonts w:asciiTheme="majorBidi" w:hAnsiTheme="majorBidi" w:cstheme="majorBidi"/>
          <w:b/>
          <w:bCs/>
          <w:sz w:val="28"/>
          <w:szCs w:val="28"/>
        </w:rPr>
        <w:t xml:space="preserve"> </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Ce </w:t>
      </w:r>
      <w:proofErr w:type="gramStart"/>
      <w:r w:rsidRPr="00446B2F">
        <w:rPr>
          <w:rFonts w:asciiTheme="majorBidi" w:hAnsiTheme="majorBidi" w:cstheme="majorBidi"/>
          <w:sz w:val="24"/>
          <w:szCs w:val="24"/>
        </w:rPr>
        <w:t>procédé  continue</w:t>
      </w:r>
      <w:proofErr w:type="gramEnd"/>
      <w:r w:rsidRPr="00446B2F">
        <w:rPr>
          <w:rFonts w:asciiTheme="majorBidi" w:hAnsiTheme="majorBidi" w:cstheme="majorBidi"/>
          <w:sz w:val="24"/>
          <w:szCs w:val="24"/>
        </w:rPr>
        <w:t xml:space="preserve"> utilise une biomasse immobilisée dans le réacteur</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 Les cellules sont disposées dans des plateaux</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A l’entrée est introduit le milieu frais qui alimente la biomasse</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 A la sortie, le milieu fermenté  contient le produit désiré</w:t>
      </w:r>
    </w:p>
    <w:p w:rsidR="00444425" w:rsidRPr="00446B2F" w:rsidRDefault="00446B2F" w:rsidP="00446B2F">
      <w:pPr>
        <w:spacing w:after="0"/>
        <w:rPr>
          <w:rFonts w:asciiTheme="majorBidi" w:hAnsiTheme="majorBidi" w:cstheme="majorBidi"/>
          <w:b/>
          <w:bCs/>
          <w:sz w:val="24"/>
          <w:szCs w:val="24"/>
        </w:rPr>
      </w:pPr>
      <w:r w:rsidRPr="00446B2F">
        <w:rPr>
          <w:rFonts w:asciiTheme="majorBidi" w:hAnsiTheme="majorBidi" w:cstheme="majorBidi"/>
          <w:b/>
          <w:bCs/>
          <w:sz w:val="28"/>
          <w:szCs w:val="28"/>
        </w:rPr>
        <w:t>Cultures liquide agitée</w:t>
      </w:r>
      <w:r>
        <w:rPr>
          <w:rFonts w:asciiTheme="majorBidi" w:hAnsiTheme="majorBidi" w:cstheme="majorBidi"/>
          <w:b/>
          <w:bCs/>
          <w:sz w:val="28"/>
          <w:szCs w:val="28"/>
        </w:rPr>
        <w:t xml:space="preserve"> en ba</w:t>
      </w:r>
      <w:r w:rsidRPr="00446B2F">
        <w:rPr>
          <w:rFonts w:asciiTheme="majorBidi" w:hAnsiTheme="majorBidi" w:cstheme="majorBidi"/>
          <w:b/>
          <w:bCs/>
          <w:sz w:val="28"/>
          <w:szCs w:val="28"/>
        </w:rPr>
        <w:t>tch</w:t>
      </w:r>
      <w:r w:rsidRPr="00446B2F">
        <w:rPr>
          <w:rFonts w:asciiTheme="majorBidi" w:hAnsiTheme="majorBidi" w:cstheme="majorBidi"/>
          <w:sz w:val="24"/>
          <w:szCs w:val="24"/>
        </w:rPr>
        <w:t xml:space="preserve">  </w:t>
      </w:r>
      <w:r w:rsidR="003702BE" w:rsidRPr="00446B2F">
        <w:rPr>
          <w:rFonts w:asciiTheme="majorBidi" w:hAnsiTheme="majorBidi" w:cstheme="majorBidi"/>
          <w:b/>
          <w:bCs/>
          <w:sz w:val="24"/>
          <w:szCs w:val="24"/>
        </w:rPr>
        <w:t>(</w:t>
      </w:r>
      <w:proofErr w:type="spellStart"/>
      <w:r w:rsidR="003702BE" w:rsidRPr="00446B2F">
        <w:rPr>
          <w:rFonts w:asciiTheme="majorBidi" w:hAnsiTheme="majorBidi" w:cstheme="majorBidi"/>
          <w:b/>
          <w:bCs/>
          <w:sz w:val="24"/>
          <w:szCs w:val="24"/>
        </w:rPr>
        <w:t>d</w:t>
      </w:r>
      <w:r w:rsidR="003702BE" w:rsidRPr="00446B2F">
        <w:rPr>
          <w:rFonts w:asciiTheme="majorBidi" w:hAnsiTheme="majorBidi" w:cstheme="majorBidi"/>
          <w:b/>
          <w:bCs/>
          <w:sz w:val="24"/>
          <w:szCs w:val="24"/>
          <w:u w:val="single"/>
        </w:rPr>
        <w:t>iiscontinu</w:t>
      </w:r>
      <w:proofErr w:type="spellEnd"/>
      <w:r w:rsidR="003702BE" w:rsidRPr="00446B2F">
        <w:rPr>
          <w:rFonts w:asciiTheme="majorBidi" w:hAnsiTheme="majorBidi" w:cstheme="majorBidi"/>
          <w:b/>
          <w:bCs/>
          <w:sz w:val="24"/>
          <w:szCs w:val="24"/>
          <w:u w:val="single"/>
        </w:rPr>
        <w:t>)</w:t>
      </w:r>
      <w:r w:rsidR="003702BE" w:rsidRPr="00446B2F">
        <w:rPr>
          <w:rFonts w:asciiTheme="majorBidi" w:hAnsiTheme="majorBidi" w:cstheme="majorBidi"/>
          <w:b/>
          <w:bCs/>
          <w:sz w:val="24"/>
          <w:szCs w:val="24"/>
        </w:rPr>
        <w:t xml:space="preserve"> </w:t>
      </w:r>
    </w:p>
    <w:p w:rsidR="00444425" w:rsidRPr="00446B2F" w:rsidRDefault="00444425" w:rsidP="00444425">
      <w:pPr>
        <w:spacing w:after="0"/>
        <w:rPr>
          <w:rFonts w:asciiTheme="majorBidi" w:hAnsiTheme="majorBidi" w:cstheme="majorBidi"/>
          <w:sz w:val="24"/>
          <w:szCs w:val="24"/>
        </w:rPr>
      </w:pPr>
      <w:r w:rsidRPr="00446B2F">
        <w:rPr>
          <w:rFonts w:asciiTheme="majorBidi" w:hAnsiTheme="majorBidi" w:cstheme="majorBidi"/>
          <w:sz w:val="24"/>
          <w:szCs w:val="24"/>
        </w:rPr>
        <w:t xml:space="preserve"> C’est la plus utilisée (</w:t>
      </w:r>
      <w:r w:rsidR="00446B2F" w:rsidRPr="00446B2F">
        <w:rPr>
          <w:rFonts w:asciiTheme="majorBidi" w:hAnsiTheme="majorBidi" w:cstheme="majorBidi"/>
          <w:sz w:val="24"/>
          <w:szCs w:val="24"/>
        </w:rPr>
        <w:t>bactéries,</w:t>
      </w:r>
      <w:r w:rsidRPr="00446B2F">
        <w:rPr>
          <w:rFonts w:asciiTheme="majorBidi" w:hAnsiTheme="majorBidi" w:cstheme="majorBidi"/>
          <w:sz w:val="24"/>
          <w:szCs w:val="24"/>
        </w:rPr>
        <w:t xml:space="preserve"> levures, moisissures)</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Le même milieu sert à réaliser </w:t>
      </w:r>
      <w:proofErr w:type="gramStart"/>
      <w:r w:rsidRPr="00446B2F">
        <w:rPr>
          <w:rFonts w:asciiTheme="majorBidi" w:hAnsiTheme="majorBidi" w:cstheme="majorBidi"/>
          <w:sz w:val="24"/>
          <w:szCs w:val="24"/>
        </w:rPr>
        <w:t>les phase</w:t>
      </w:r>
      <w:proofErr w:type="gramEnd"/>
      <w:r w:rsidRPr="00446B2F">
        <w:rPr>
          <w:rFonts w:asciiTheme="majorBidi" w:hAnsiTheme="majorBidi" w:cstheme="majorBidi"/>
          <w:sz w:val="24"/>
          <w:szCs w:val="24"/>
        </w:rPr>
        <w:t xml:space="preserve"> de croissance, de production et d’accumulation du produit</w:t>
      </w:r>
      <w:r w:rsidR="00446B2F">
        <w:rPr>
          <w:rFonts w:asciiTheme="majorBidi" w:hAnsiTheme="majorBidi" w:cstheme="majorBidi"/>
          <w:sz w:val="24"/>
          <w:szCs w:val="24"/>
        </w:rPr>
        <w:t xml:space="preserve">, </w:t>
      </w:r>
      <w:r w:rsidRPr="00446B2F">
        <w:rPr>
          <w:rFonts w:asciiTheme="majorBidi" w:hAnsiTheme="majorBidi" w:cstheme="majorBidi"/>
          <w:sz w:val="24"/>
          <w:szCs w:val="24"/>
        </w:rPr>
        <w:t xml:space="preserve">Le fermenteur doit assurer a la fois les opérations de remplissage, de stérilisation et de vidange </w:t>
      </w:r>
    </w:p>
    <w:p w:rsidR="00B81F37" w:rsidRPr="00446B2F" w:rsidRDefault="00446B2F" w:rsidP="00446B2F">
      <w:pPr>
        <w:spacing w:after="0"/>
        <w:rPr>
          <w:rFonts w:asciiTheme="majorBidi" w:hAnsiTheme="majorBidi" w:cstheme="majorBidi"/>
          <w:b/>
          <w:bCs/>
          <w:sz w:val="28"/>
          <w:szCs w:val="28"/>
        </w:rPr>
      </w:pPr>
      <w:r w:rsidRPr="00446B2F">
        <w:rPr>
          <w:rFonts w:asciiTheme="majorBidi" w:hAnsiTheme="majorBidi" w:cstheme="majorBidi"/>
          <w:b/>
          <w:bCs/>
          <w:sz w:val="28"/>
          <w:szCs w:val="28"/>
        </w:rPr>
        <w:t>Cultures liquide agitée en continu</w:t>
      </w:r>
      <w:r w:rsidR="003702BE" w:rsidRPr="00446B2F">
        <w:rPr>
          <w:rFonts w:asciiTheme="majorBidi" w:hAnsiTheme="majorBidi" w:cstheme="majorBidi"/>
          <w:b/>
          <w:bCs/>
          <w:sz w:val="28"/>
          <w:szCs w:val="28"/>
        </w:rPr>
        <w:t xml:space="preserve"> </w:t>
      </w:r>
    </w:p>
    <w:p w:rsidR="00444425" w:rsidRPr="00446B2F" w:rsidRDefault="00444425" w:rsidP="003702BE">
      <w:pPr>
        <w:spacing w:after="0"/>
        <w:rPr>
          <w:rFonts w:asciiTheme="majorBidi" w:hAnsiTheme="majorBidi" w:cstheme="majorBidi"/>
          <w:sz w:val="24"/>
          <w:szCs w:val="24"/>
        </w:rPr>
      </w:pPr>
      <w:r w:rsidRPr="00446B2F">
        <w:rPr>
          <w:rFonts w:asciiTheme="majorBidi" w:hAnsiTheme="majorBidi" w:cstheme="majorBidi"/>
          <w:sz w:val="24"/>
          <w:szCs w:val="24"/>
        </w:rPr>
        <w:t>Consiste à maintenir le réacteur et son contenu dans un  même état pendant longtemps par prélèvement de milieu fermenté et apport de milieu frais en continu</w:t>
      </w:r>
    </w:p>
    <w:p w:rsidR="00C445D5" w:rsidRPr="00446B2F" w:rsidRDefault="00C445D5" w:rsidP="00444425">
      <w:pPr>
        <w:spacing w:after="0"/>
        <w:rPr>
          <w:rFonts w:asciiTheme="majorBidi" w:hAnsiTheme="majorBidi" w:cstheme="majorBidi"/>
          <w:color w:val="FF0000"/>
          <w:sz w:val="24"/>
          <w:szCs w:val="24"/>
        </w:rPr>
      </w:pPr>
      <w:r w:rsidRPr="00446B2F">
        <w:rPr>
          <w:rFonts w:asciiTheme="majorBidi" w:hAnsiTheme="majorBidi" w:cstheme="majorBidi"/>
          <w:color w:val="FF0000"/>
          <w:sz w:val="24"/>
          <w:szCs w:val="24"/>
        </w:rPr>
        <w:lastRenderedPageBreak/>
        <w:t>V. LA RECUPERATION DES PRODUITS DE LA FERMENTATION</w:t>
      </w:r>
    </w:p>
    <w:p w:rsidR="00446B2F" w:rsidRDefault="003702BE" w:rsidP="00446B2F">
      <w:pPr>
        <w:rPr>
          <w:rFonts w:asciiTheme="majorBidi" w:hAnsiTheme="majorBidi" w:cstheme="majorBidi"/>
          <w:sz w:val="24"/>
          <w:szCs w:val="24"/>
        </w:rPr>
      </w:pPr>
      <w:r w:rsidRPr="00446B2F">
        <w:rPr>
          <w:rFonts w:asciiTheme="majorBidi" w:hAnsiTheme="majorBidi" w:cstheme="majorBidi"/>
          <w:sz w:val="24"/>
          <w:szCs w:val="24"/>
        </w:rPr>
        <w:t>Dans le cas de la production de biomasse, les cellules sont récupérées par filtration ou centrifugation</w:t>
      </w:r>
    </w:p>
    <w:p w:rsidR="00C445D5" w:rsidRPr="003702BE" w:rsidRDefault="003702BE" w:rsidP="003702BE">
      <w:pPr>
        <w:rPr>
          <w:rFonts w:asciiTheme="majorBidi" w:hAnsiTheme="majorBidi" w:cstheme="majorBidi"/>
          <w:sz w:val="24"/>
          <w:szCs w:val="24"/>
        </w:rPr>
      </w:pPr>
      <w:r w:rsidRPr="00446B2F">
        <w:rPr>
          <w:rFonts w:asciiTheme="majorBidi" w:hAnsiTheme="majorBidi" w:cstheme="majorBidi"/>
          <w:sz w:val="24"/>
          <w:szCs w:val="24"/>
        </w:rPr>
        <w:t xml:space="preserve">Pour les métabolites primaires ou secondaires et les enzymes, l’extraction se fait en différentes étapes selon les caractéristiques chimiques du produit puis les extraits purifiés </w:t>
      </w:r>
    </w:p>
    <w:p w:rsidR="00C445D5" w:rsidRPr="00446B2F" w:rsidRDefault="00446B2F" w:rsidP="00C445D5">
      <w:pPr>
        <w:spacing w:after="0"/>
        <w:rPr>
          <w:rFonts w:asciiTheme="majorBidi" w:hAnsiTheme="majorBidi" w:cstheme="majorBidi"/>
          <w:b/>
          <w:bCs/>
          <w:sz w:val="28"/>
          <w:szCs w:val="28"/>
        </w:rPr>
      </w:pPr>
      <w:r w:rsidRPr="00446B2F">
        <w:rPr>
          <w:rFonts w:asciiTheme="majorBidi" w:hAnsiTheme="majorBidi" w:cstheme="majorBidi"/>
          <w:b/>
          <w:bCs/>
          <w:sz w:val="28"/>
          <w:szCs w:val="28"/>
        </w:rPr>
        <w:t>Filtration</w:t>
      </w:r>
    </w:p>
    <w:p w:rsidR="00C445D5" w:rsidRPr="00446B2F" w:rsidRDefault="003702BE" w:rsidP="00446B2F">
      <w:pPr>
        <w:numPr>
          <w:ilvl w:val="0"/>
          <w:numId w:val="8"/>
        </w:numPr>
        <w:spacing w:after="0"/>
        <w:rPr>
          <w:rFonts w:asciiTheme="majorBidi" w:hAnsiTheme="majorBidi" w:cstheme="majorBidi"/>
          <w:sz w:val="24"/>
          <w:szCs w:val="24"/>
        </w:rPr>
      </w:pPr>
      <w:r w:rsidRPr="00446B2F">
        <w:rPr>
          <w:rFonts w:asciiTheme="majorBidi" w:hAnsiTheme="majorBidi" w:cstheme="majorBidi"/>
          <w:sz w:val="24"/>
          <w:szCs w:val="24"/>
          <w:u w:val="single"/>
        </w:rPr>
        <w:t>filtres rotatifs</w:t>
      </w:r>
      <w:r w:rsidRPr="00446B2F">
        <w:rPr>
          <w:rFonts w:asciiTheme="majorBidi" w:hAnsiTheme="majorBidi" w:cstheme="majorBidi"/>
          <w:sz w:val="24"/>
          <w:szCs w:val="24"/>
        </w:rPr>
        <w:t> </w:t>
      </w:r>
      <w:proofErr w:type="gramStart"/>
      <w:r w:rsidRPr="00446B2F">
        <w:rPr>
          <w:rFonts w:asciiTheme="majorBidi" w:hAnsiTheme="majorBidi" w:cstheme="majorBidi"/>
          <w:sz w:val="24"/>
          <w:szCs w:val="24"/>
        </w:rPr>
        <w:t>:un</w:t>
      </w:r>
      <w:proofErr w:type="gramEnd"/>
      <w:r w:rsidRPr="00446B2F">
        <w:rPr>
          <w:rFonts w:asciiTheme="majorBidi" w:hAnsiTheme="majorBidi" w:cstheme="majorBidi"/>
          <w:sz w:val="24"/>
          <w:szCs w:val="24"/>
        </w:rPr>
        <w:t xml:space="preserve"> tambour perforé tourne dans le bouillon de culture et une pompe à vide aspire le milieu vers l’intérieur du tambour</w:t>
      </w:r>
    </w:p>
    <w:p w:rsidR="00B81F37" w:rsidRPr="00446B2F" w:rsidRDefault="003702BE" w:rsidP="00C445D5">
      <w:pPr>
        <w:numPr>
          <w:ilvl w:val="0"/>
          <w:numId w:val="9"/>
        </w:numPr>
        <w:spacing w:after="0"/>
        <w:rPr>
          <w:rFonts w:asciiTheme="majorBidi" w:hAnsiTheme="majorBidi" w:cstheme="majorBidi"/>
          <w:sz w:val="24"/>
          <w:szCs w:val="24"/>
        </w:rPr>
      </w:pPr>
      <w:r w:rsidRPr="00446B2F">
        <w:rPr>
          <w:rFonts w:asciiTheme="majorBidi" w:hAnsiTheme="majorBidi" w:cstheme="majorBidi"/>
          <w:sz w:val="24"/>
          <w:szCs w:val="24"/>
          <w:u w:val="single"/>
        </w:rPr>
        <w:t>membranes </w:t>
      </w:r>
      <w:proofErr w:type="gramStart"/>
      <w:r w:rsidRPr="00446B2F">
        <w:rPr>
          <w:rFonts w:asciiTheme="majorBidi" w:hAnsiTheme="majorBidi" w:cstheme="majorBidi"/>
          <w:sz w:val="24"/>
          <w:szCs w:val="24"/>
        </w:rPr>
        <w:t>:  les</w:t>
      </w:r>
      <w:proofErr w:type="gramEnd"/>
      <w:r w:rsidRPr="00446B2F">
        <w:rPr>
          <w:rFonts w:asciiTheme="majorBidi" w:hAnsiTheme="majorBidi" w:cstheme="majorBidi"/>
          <w:sz w:val="24"/>
          <w:szCs w:val="24"/>
        </w:rPr>
        <w:t xml:space="preserve"> membranes de filtration sont de plus en plus sont de plus en plus utilisées : </w:t>
      </w:r>
      <w:proofErr w:type="spellStart"/>
      <w:r w:rsidRPr="00446B2F">
        <w:rPr>
          <w:rFonts w:asciiTheme="majorBidi" w:hAnsiTheme="majorBidi" w:cstheme="majorBidi"/>
          <w:sz w:val="24"/>
          <w:szCs w:val="24"/>
        </w:rPr>
        <w:t>polysulfones</w:t>
      </w:r>
      <w:proofErr w:type="spellEnd"/>
      <w:r w:rsidRPr="00446B2F">
        <w:rPr>
          <w:rFonts w:asciiTheme="majorBidi" w:hAnsiTheme="majorBidi" w:cstheme="majorBidi"/>
          <w:sz w:val="24"/>
          <w:szCs w:val="24"/>
        </w:rPr>
        <w:t xml:space="preserve">, polyamides, polycarbonates, </w:t>
      </w:r>
      <w:proofErr w:type="spellStart"/>
      <w:r w:rsidRPr="00446B2F">
        <w:rPr>
          <w:rFonts w:asciiTheme="majorBidi" w:hAnsiTheme="majorBidi" w:cstheme="majorBidi"/>
          <w:sz w:val="24"/>
          <w:szCs w:val="24"/>
        </w:rPr>
        <w:t>polyacetonitrile</w:t>
      </w:r>
      <w:proofErr w:type="spellEnd"/>
      <w:r w:rsidRPr="00446B2F">
        <w:rPr>
          <w:rFonts w:asciiTheme="majorBidi" w:hAnsiTheme="majorBidi" w:cstheme="majorBidi"/>
          <w:sz w:val="24"/>
          <w:szCs w:val="24"/>
        </w:rPr>
        <w:t>..) la filtration tangentielle est préférée à la filtration perpendiculaire qui colmate rapidement le filtre</w:t>
      </w:r>
    </w:p>
    <w:p w:rsidR="00C445D5" w:rsidRPr="00446B2F" w:rsidRDefault="00C445D5" w:rsidP="00C445D5">
      <w:pPr>
        <w:spacing w:after="0"/>
        <w:rPr>
          <w:rFonts w:asciiTheme="majorBidi" w:hAnsiTheme="majorBidi" w:cstheme="majorBidi"/>
          <w:b/>
          <w:bCs/>
          <w:sz w:val="28"/>
          <w:szCs w:val="28"/>
        </w:rPr>
      </w:pPr>
      <w:r w:rsidRPr="00446B2F">
        <w:rPr>
          <w:rFonts w:asciiTheme="majorBidi" w:hAnsiTheme="majorBidi" w:cstheme="majorBidi"/>
          <w:b/>
          <w:bCs/>
          <w:sz w:val="28"/>
          <w:szCs w:val="28"/>
        </w:rPr>
        <w:t> </w:t>
      </w:r>
      <w:r w:rsidR="00446B2F" w:rsidRPr="00446B2F">
        <w:rPr>
          <w:rFonts w:asciiTheme="majorBidi" w:hAnsiTheme="majorBidi" w:cstheme="majorBidi"/>
          <w:b/>
          <w:bCs/>
          <w:sz w:val="28"/>
          <w:szCs w:val="28"/>
        </w:rPr>
        <w:t>Séparateurs et décanteurs centrifuges</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La centrifugation peut intervenir lorsque la séparation des phases solides et ou liquide est impossible par sédimentation simple et par filtration .bien que l’investissement financier est important les avantages de ces appareils sont nombreux :</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Traitement de grands volumes en continu</w:t>
      </w:r>
    </w:p>
    <w:p w:rsidR="00C445D5"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 Travail dans les conditions aseptiques </w:t>
      </w:r>
      <w:r w:rsidR="00C445D5" w:rsidRPr="00446B2F">
        <w:rPr>
          <w:rFonts w:asciiTheme="majorBidi" w:hAnsiTheme="majorBidi" w:cstheme="majorBidi"/>
          <w:sz w:val="24"/>
          <w:szCs w:val="24"/>
        </w:rPr>
        <w:t>si nécessaire</w:t>
      </w:r>
    </w:p>
    <w:p w:rsidR="00C445D5" w:rsidRPr="00446B2F" w:rsidRDefault="00C445D5" w:rsidP="003702BE">
      <w:pPr>
        <w:spacing w:after="0"/>
        <w:rPr>
          <w:rFonts w:asciiTheme="majorBidi" w:hAnsiTheme="majorBidi" w:cstheme="majorBidi"/>
          <w:sz w:val="24"/>
          <w:szCs w:val="24"/>
        </w:rPr>
      </w:pPr>
      <w:r w:rsidRPr="00446B2F">
        <w:rPr>
          <w:rFonts w:asciiTheme="majorBidi" w:hAnsiTheme="majorBidi" w:cstheme="majorBidi"/>
          <w:sz w:val="24"/>
          <w:szCs w:val="24"/>
        </w:rPr>
        <w:t>Temps de travail réduit</w:t>
      </w:r>
    </w:p>
    <w:p w:rsidR="00C445D5" w:rsidRPr="00446B2F" w:rsidRDefault="00446B2F" w:rsidP="00C445D5">
      <w:pPr>
        <w:spacing w:after="0"/>
        <w:rPr>
          <w:rFonts w:asciiTheme="majorBidi" w:hAnsiTheme="majorBidi" w:cstheme="majorBidi"/>
          <w:b/>
          <w:bCs/>
          <w:sz w:val="28"/>
          <w:szCs w:val="28"/>
        </w:rPr>
      </w:pPr>
      <w:r w:rsidRPr="00446B2F">
        <w:rPr>
          <w:rFonts w:asciiTheme="majorBidi" w:hAnsiTheme="majorBidi" w:cstheme="majorBidi"/>
          <w:b/>
          <w:bCs/>
          <w:sz w:val="28"/>
          <w:szCs w:val="28"/>
        </w:rPr>
        <w:t>Extraction par solvant</w:t>
      </w:r>
    </w:p>
    <w:p w:rsidR="00B81F37" w:rsidRPr="00446B2F" w:rsidRDefault="003702BE" w:rsidP="00446B2F">
      <w:pPr>
        <w:spacing w:after="0"/>
        <w:rPr>
          <w:rFonts w:asciiTheme="majorBidi" w:hAnsiTheme="majorBidi" w:cstheme="majorBidi"/>
          <w:sz w:val="24"/>
          <w:szCs w:val="24"/>
        </w:rPr>
      </w:pPr>
      <w:r w:rsidRPr="00446B2F">
        <w:rPr>
          <w:rFonts w:asciiTheme="majorBidi" w:hAnsiTheme="majorBidi" w:cstheme="majorBidi"/>
          <w:sz w:val="24"/>
          <w:szCs w:val="24"/>
        </w:rPr>
        <w:t xml:space="preserve">Le but de l’extraction est de faire passer le métabolite de la phase aqueuse à une phase </w:t>
      </w:r>
      <w:proofErr w:type="gramStart"/>
      <w:r w:rsidRPr="00446B2F">
        <w:rPr>
          <w:rFonts w:asciiTheme="majorBidi" w:hAnsiTheme="majorBidi" w:cstheme="majorBidi"/>
          <w:sz w:val="24"/>
          <w:szCs w:val="24"/>
        </w:rPr>
        <w:t>organique .</w:t>
      </w:r>
      <w:proofErr w:type="gramEnd"/>
      <w:r w:rsidRPr="00446B2F">
        <w:rPr>
          <w:rFonts w:asciiTheme="majorBidi" w:hAnsiTheme="majorBidi" w:cstheme="majorBidi"/>
          <w:sz w:val="24"/>
          <w:szCs w:val="24"/>
        </w:rPr>
        <w:t xml:space="preserve"> Cette opération permet de purifier déjà partiellement le produit  </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 xml:space="preserve">Dans de nombreux </w:t>
      </w:r>
      <w:proofErr w:type="gramStart"/>
      <w:r w:rsidRPr="00446B2F">
        <w:rPr>
          <w:rFonts w:asciiTheme="majorBidi" w:hAnsiTheme="majorBidi" w:cstheme="majorBidi"/>
          <w:sz w:val="24"/>
          <w:szCs w:val="24"/>
        </w:rPr>
        <w:t>cas ,le</w:t>
      </w:r>
      <w:proofErr w:type="gramEnd"/>
      <w:r w:rsidRPr="00446B2F">
        <w:rPr>
          <w:rFonts w:asciiTheme="majorBidi" w:hAnsiTheme="majorBidi" w:cstheme="majorBidi"/>
          <w:sz w:val="24"/>
          <w:szCs w:val="24"/>
        </w:rPr>
        <w:t xml:space="preserve"> PH du bouillon de fermentation est ajusté, souvent par acidification avant l’extraction par solvant.</w:t>
      </w:r>
    </w:p>
    <w:p w:rsidR="00B81F37" w:rsidRPr="003702BE" w:rsidRDefault="003702BE" w:rsidP="003702BE">
      <w:pPr>
        <w:spacing w:after="0"/>
        <w:rPr>
          <w:rFonts w:asciiTheme="majorBidi" w:hAnsiTheme="majorBidi" w:cstheme="majorBidi"/>
          <w:sz w:val="24"/>
          <w:szCs w:val="24"/>
        </w:rPr>
      </w:pPr>
      <w:r w:rsidRPr="003702BE">
        <w:rPr>
          <w:rFonts w:asciiTheme="majorBidi" w:hAnsiTheme="majorBidi" w:cstheme="majorBidi"/>
          <w:sz w:val="24"/>
          <w:szCs w:val="24"/>
        </w:rPr>
        <w:t xml:space="preserve">Le choix du solvant </w:t>
      </w:r>
      <w:proofErr w:type="gramStart"/>
      <w:r w:rsidRPr="003702BE">
        <w:rPr>
          <w:rFonts w:asciiTheme="majorBidi" w:hAnsiTheme="majorBidi" w:cstheme="majorBidi"/>
          <w:sz w:val="24"/>
          <w:szCs w:val="24"/>
        </w:rPr>
        <w:t>dépends</w:t>
      </w:r>
      <w:proofErr w:type="gramEnd"/>
      <w:r w:rsidRPr="003702BE">
        <w:rPr>
          <w:rFonts w:asciiTheme="majorBidi" w:hAnsiTheme="majorBidi" w:cstheme="majorBidi"/>
          <w:sz w:val="24"/>
          <w:szCs w:val="24"/>
        </w:rPr>
        <w:t xml:space="preserve"> de plusieurs paramètres</w:t>
      </w:r>
    </w:p>
    <w:p w:rsidR="00B81F37" w:rsidRPr="00446B2F" w:rsidRDefault="003702BE" w:rsidP="003702BE">
      <w:pPr>
        <w:spacing w:after="0"/>
        <w:rPr>
          <w:rFonts w:asciiTheme="majorBidi" w:hAnsiTheme="majorBidi" w:cstheme="majorBidi"/>
          <w:sz w:val="24"/>
          <w:szCs w:val="24"/>
        </w:rPr>
      </w:pPr>
      <w:proofErr w:type="gramStart"/>
      <w:r w:rsidRPr="00446B2F">
        <w:rPr>
          <w:rFonts w:asciiTheme="majorBidi" w:hAnsiTheme="majorBidi" w:cstheme="majorBidi"/>
          <w:sz w:val="24"/>
          <w:szCs w:val="24"/>
        </w:rPr>
        <w:t>stabilité</w:t>
      </w:r>
      <w:proofErr w:type="gramEnd"/>
      <w:r w:rsidRPr="00446B2F">
        <w:rPr>
          <w:rFonts w:asciiTheme="majorBidi" w:hAnsiTheme="majorBidi" w:cstheme="majorBidi"/>
          <w:sz w:val="24"/>
          <w:szCs w:val="24"/>
        </w:rPr>
        <w:t xml:space="preserve"> des métabolites lors de l’extraction et de la concentration par distillation</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Stabilité du solvant et coefficient de partage de la molécule entre le milieu et le solvant</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 xml:space="preserve">La séparation des phases se fait généralement dans un décanteur </w:t>
      </w:r>
      <w:proofErr w:type="spellStart"/>
      <w:proofErr w:type="gramStart"/>
      <w:r w:rsidRPr="00446B2F">
        <w:rPr>
          <w:rFonts w:asciiTheme="majorBidi" w:hAnsiTheme="majorBidi" w:cstheme="majorBidi"/>
          <w:sz w:val="24"/>
          <w:szCs w:val="24"/>
        </w:rPr>
        <w:t>extraceur</w:t>
      </w:r>
      <w:proofErr w:type="spellEnd"/>
      <w:r w:rsidRPr="00446B2F">
        <w:rPr>
          <w:rFonts w:asciiTheme="majorBidi" w:hAnsiTheme="majorBidi" w:cstheme="majorBidi"/>
          <w:sz w:val="24"/>
          <w:szCs w:val="24"/>
        </w:rPr>
        <w:t xml:space="preserve"> .</w:t>
      </w:r>
      <w:proofErr w:type="gramEnd"/>
      <w:r w:rsidRPr="00446B2F">
        <w:rPr>
          <w:rFonts w:asciiTheme="majorBidi" w:hAnsiTheme="majorBidi" w:cstheme="majorBidi"/>
          <w:sz w:val="24"/>
          <w:szCs w:val="24"/>
        </w:rPr>
        <w:t xml:space="preserve">  </w:t>
      </w:r>
    </w:p>
    <w:p w:rsidR="00C445D5" w:rsidRPr="003702BE" w:rsidRDefault="003702BE" w:rsidP="00C445D5">
      <w:pPr>
        <w:spacing w:after="0"/>
        <w:rPr>
          <w:rFonts w:asciiTheme="majorBidi" w:hAnsiTheme="majorBidi" w:cstheme="majorBidi"/>
          <w:b/>
          <w:bCs/>
          <w:sz w:val="28"/>
          <w:szCs w:val="28"/>
        </w:rPr>
      </w:pPr>
      <w:r w:rsidRPr="003702BE">
        <w:rPr>
          <w:rFonts w:asciiTheme="majorBidi" w:hAnsiTheme="majorBidi" w:cstheme="majorBidi"/>
          <w:b/>
          <w:bCs/>
          <w:sz w:val="28"/>
          <w:szCs w:val="28"/>
        </w:rPr>
        <w:t>Séparation</w:t>
      </w:r>
      <w:r w:rsidR="00C445D5" w:rsidRPr="003702BE">
        <w:rPr>
          <w:rFonts w:asciiTheme="majorBidi" w:eastAsia="+mj-ea" w:hAnsiTheme="majorBidi" w:cstheme="majorBidi"/>
          <w:b/>
          <w:bCs/>
          <w:color w:val="FF0000"/>
          <w:kern w:val="24"/>
          <w:sz w:val="28"/>
          <w:szCs w:val="28"/>
        </w:rPr>
        <w:t xml:space="preserve"> </w:t>
      </w:r>
      <w:r w:rsidRPr="003702BE">
        <w:rPr>
          <w:rFonts w:asciiTheme="majorBidi" w:hAnsiTheme="majorBidi" w:cstheme="majorBidi"/>
          <w:b/>
          <w:bCs/>
          <w:sz w:val="28"/>
          <w:szCs w:val="28"/>
        </w:rPr>
        <w:t>sur résines</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 xml:space="preserve">Purification par adsorption (charbon activé, silice, alumine, résines organiques synthétiques telles que les </w:t>
      </w:r>
      <w:proofErr w:type="spellStart"/>
      <w:r w:rsidRPr="00446B2F">
        <w:rPr>
          <w:rFonts w:asciiTheme="majorBidi" w:hAnsiTheme="majorBidi" w:cstheme="majorBidi"/>
          <w:sz w:val="24"/>
          <w:szCs w:val="24"/>
        </w:rPr>
        <w:t>amberlites</w:t>
      </w:r>
      <w:proofErr w:type="spellEnd"/>
      <w:r w:rsidRPr="00446B2F">
        <w:rPr>
          <w:rFonts w:asciiTheme="majorBidi" w:hAnsiTheme="majorBidi" w:cstheme="majorBidi"/>
          <w:sz w:val="24"/>
          <w:szCs w:val="24"/>
        </w:rPr>
        <w:t xml:space="preserve"> </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 xml:space="preserve">Séparation par échange d’ions : basée sur les différences de charge moléculaires entre les produits recherchés  des impuretés et le support </w:t>
      </w:r>
      <w:proofErr w:type="gramStart"/>
      <w:r w:rsidRPr="00446B2F">
        <w:rPr>
          <w:rFonts w:asciiTheme="majorBidi" w:hAnsiTheme="majorBidi" w:cstheme="majorBidi"/>
          <w:sz w:val="24"/>
          <w:szCs w:val="24"/>
        </w:rPr>
        <w:t>( résines</w:t>
      </w:r>
      <w:proofErr w:type="gramEnd"/>
      <w:r w:rsidRPr="00446B2F">
        <w:rPr>
          <w:rFonts w:asciiTheme="majorBidi" w:hAnsiTheme="majorBidi" w:cstheme="majorBidi"/>
          <w:sz w:val="24"/>
          <w:szCs w:val="24"/>
        </w:rPr>
        <w:t xml:space="preserve"> cationiques avec charges positives et résines anioniques avec charges négatives)</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Les opérations successives d’une séparation sur résines sont les suivantes :</w:t>
      </w:r>
    </w:p>
    <w:p w:rsidR="00B81F37" w:rsidRPr="00446B2F" w:rsidRDefault="003702BE" w:rsidP="003702BE">
      <w:pPr>
        <w:spacing w:after="0"/>
        <w:rPr>
          <w:rFonts w:asciiTheme="majorBidi" w:hAnsiTheme="majorBidi" w:cstheme="majorBidi"/>
          <w:sz w:val="24"/>
          <w:szCs w:val="24"/>
        </w:rPr>
      </w:pPr>
      <w:r w:rsidRPr="00446B2F">
        <w:rPr>
          <w:rFonts w:asciiTheme="majorBidi" w:hAnsiTheme="majorBidi" w:cstheme="majorBidi"/>
          <w:sz w:val="24"/>
          <w:szCs w:val="24"/>
        </w:rPr>
        <w:t xml:space="preserve">La solution contenant le métabolite est passée sur la </w:t>
      </w:r>
      <w:proofErr w:type="gramStart"/>
      <w:r w:rsidRPr="00446B2F">
        <w:rPr>
          <w:rFonts w:asciiTheme="majorBidi" w:hAnsiTheme="majorBidi" w:cstheme="majorBidi"/>
          <w:sz w:val="24"/>
          <w:szCs w:val="24"/>
        </w:rPr>
        <w:t>résine .</w:t>
      </w:r>
      <w:proofErr w:type="gramEnd"/>
      <w:r w:rsidRPr="00446B2F">
        <w:rPr>
          <w:rFonts w:asciiTheme="majorBidi" w:hAnsiTheme="majorBidi" w:cstheme="majorBidi"/>
          <w:sz w:val="24"/>
          <w:szCs w:val="24"/>
        </w:rPr>
        <w:t xml:space="preserve"> Le métabolite est fixé sur le support, la plupart des impuretés ne sont pas retenues et traversent la </w:t>
      </w:r>
      <w:proofErr w:type="spellStart"/>
      <w:r w:rsidRPr="00446B2F">
        <w:rPr>
          <w:rFonts w:asciiTheme="majorBidi" w:hAnsiTheme="majorBidi" w:cstheme="majorBidi"/>
          <w:sz w:val="24"/>
          <w:szCs w:val="24"/>
        </w:rPr>
        <w:t>colonneSuivant</w:t>
      </w:r>
      <w:proofErr w:type="spellEnd"/>
      <w:r w:rsidRPr="00446B2F">
        <w:rPr>
          <w:rFonts w:asciiTheme="majorBidi" w:hAnsiTheme="majorBidi" w:cstheme="majorBidi"/>
          <w:sz w:val="24"/>
          <w:szCs w:val="24"/>
        </w:rPr>
        <w:t xml:space="preserve"> les besoins, l’introduction d’une solution de lavage enlève  des impuretés sans éluer le métabolite recherché</w:t>
      </w:r>
    </w:p>
    <w:p w:rsidR="00B81F37" w:rsidRPr="00446B2F" w:rsidRDefault="003702BE" w:rsidP="00C445D5">
      <w:pPr>
        <w:numPr>
          <w:ilvl w:val="0"/>
          <w:numId w:val="12"/>
        </w:numPr>
        <w:spacing w:after="0"/>
        <w:rPr>
          <w:rFonts w:asciiTheme="majorBidi" w:hAnsiTheme="majorBidi" w:cstheme="majorBidi"/>
          <w:sz w:val="24"/>
          <w:szCs w:val="24"/>
        </w:rPr>
      </w:pPr>
      <w:r w:rsidRPr="00446B2F">
        <w:rPr>
          <w:rFonts w:asciiTheme="majorBidi" w:hAnsiTheme="majorBidi" w:cstheme="majorBidi"/>
          <w:sz w:val="24"/>
          <w:szCs w:val="24"/>
        </w:rPr>
        <w:t>Le métabolite est en suite élué par passage d’une solution d’élution et récupéré sous sa forme purifiée à la sortie de la colonne</w:t>
      </w:r>
    </w:p>
    <w:p w:rsidR="00C445D5" w:rsidRPr="00446B2F" w:rsidRDefault="00C445D5" w:rsidP="00C445D5">
      <w:pPr>
        <w:spacing w:after="0"/>
        <w:rPr>
          <w:rFonts w:asciiTheme="majorBidi" w:hAnsiTheme="majorBidi" w:cstheme="majorBidi"/>
          <w:sz w:val="24"/>
          <w:szCs w:val="24"/>
        </w:rPr>
      </w:pPr>
    </w:p>
    <w:sectPr w:rsidR="00C445D5" w:rsidRPr="00446B2F" w:rsidSect="00B81F3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6037B"/>
    <w:multiLevelType w:val="hybridMultilevel"/>
    <w:tmpl w:val="77B849C2"/>
    <w:lvl w:ilvl="0" w:tplc="E8E06FB8">
      <w:start w:val="1"/>
      <w:numFmt w:val="bullet"/>
      <w:lvlText w:val="•"/>
      <w:lvlJc w:val="left"/>
      <w:pPr>
        <w:tabs>
          <w:tab w:val="num" w:pos="720"/>
        </w:tabs>
        <w:ind w:left="720" w:hanging="360"/>
      </w:pPr>
      <w:rPr>
        <w:rFonts w:ascii="Arial" w:hAnsi="Arial" w:hint="default"/>
      </w:rPr>
    </w:lvl>
    <w:lvl w:ilvl="1" w:tplc="77A2DF66" w:tentative="1">
      <w:start w:val="1"/>
      <w:numFmt w:val="bullet"/>
      <w:lvlText w:val="•"/>
      <w:lvlJc w:val="left"/>
      <w:pPr>
        <w:tabs>
          <w:tab w:val="num" w:pos="1440"/>
        </w:tabs>
        <w:ind w:left="1440" w:hanging="360"/>
      </w:pPr>
      <w:rPr>
        <w:rFonts w:ascii="Arial" w:hAnsi="Arial" w:hint="default"/>
      </w:rPr>
    </w:lvl>
    <w:lvl w:ilvl="2" w:tplc="F0F69F20" w:tentative="1">
      <w:start w:val="1"/>
      <w:numFmt w:val="bullet"/>
      <w:lvlText w:val="•"/>
      <w:lvlJc w:val="left"/>
      <w:pPr>
        <w:tabs>
          <w:tab w:val="num" w:pos="2160"/>
        </w:tabs>
        <w:ind w:left="2160" w:hanging="360"/>
      </w:pPr>
      <w:rPr>
        <w:rFonts w:ascii="Arial" w:hAnsi="Arial" w:hint="default"/>
      </w:rPr>
    </w:lvl>
    <w:lvl w:ilvl="3" w:tplc="388A7FCE" w:tentative="1">
      <w:start w:val="1"/>
      <w:numFmt w:val="bullet"/>
      <w:lvlText w:val="•"/>
      <w:lvlJc w:val="left"/>
      <w:pPr>
        <w:tabs>
          <w:tab w:val="num" w:pos="2880"/>
        </w:tabs>
        <w:ind w:left="2880" w:hanging="360"/>
      </w:pPr>
      <w:rPr>
        <w:rFonts w:ascii="Arial" w:hAnsi="Arial" w:hint="default"/>
      </w:rPr>
    </w:lvl>
    <w:lvl w:ilvl="4" w:tplc="6CBCD188" w:tentative="1">
      <w:start w:val="1"/>
      <w:numFmt w:val="bullet"/>
      <w:lvlText w:val="•"/>
      <w:lvlJc w:val="left"/>
      <w:pPr>
        <w:tabs>
          <w:tab w:val="num" w:pos="3600"/>
        </w:tabs>
        <w:ind w:left="3600" w:hanging="360"/>
      </w:pPr>
      <w:rPr>
        <w:rFonts w:ascii="Arial" w:hAnsi="Arial" w:hint="default"/>
      </w:rPr>
    </w:lvl>
    <w:lvl w:ilvl="5" w:tplc="05DE5A36" w:tentative="1">
      <w:start w:val="1"/>
      <w:numFmt w:val="bullet"/>
      <w:lvlText w:val="•"/>
      <w:lvlJc w:val="left"/>
      <w:pPr>
        <w:tabs>
          <w:tab w:val="num" w:pos="4320"/>
        </w:tabs>
        <w:ind w:left="4320" w:hanging="360"/>
      </w:pPr>
      <w:rPr>
        <w:rFonts w:ascii="Arial" w:hAnsi="Arial" w:hint="default"/>
      </w:rPr>
    </w:lvl>
    <w:lvl w:ilvl="6" w:tplc="269EEE84" w:tentative="1">
      <w:start w:val="1"/>
      <w:numFmt w:val="bullet"/>
      <w:lvlText w:val="•"/>
      <w:lvlJc w:val="left"/>
      <w:pPr>
        <w:tabs>
          <w:tab w:val="num" w:pos="5040"/>
        </w:tabs>
        <w:ind w:left="5040" w:hanging="360"/>
      </w:pPr>
      <w:rPr>
        <w:rFonts w:ascii="Arial" w:hAnsi="Arial" w:hint="default"/>
      </w:rPr>
    </w:lvl>
    <w:lvl w:ilvl="7" w:tplc="EEC0C4A6" w:tentative="1">
      <w:start w:val="1"/>
      <w:numFmt w:val="bullet"/>
      <w:lvlText w:val="•"/>
      <w:lvlJc w:val="left"/>
      <w:pPr>
        <w:tabs>
          <w:tab w:val="num" w:pos="5760"/>
        </w:tabs>
        <w:ind w:left="5760" w:hanging="360"/>
      </w:pPr>
      <w:rPr>
        <w:rFonts w:ascii="Arial" w:hAnsi="Arial" w:hint="default"/>
      </w:rPr>
    </w:lvl>
    <w:lvl w:ilvl="8" w:tplc="8D0ED616" w:tentative="1">
      <w:start w:val="1"/>
      <w:numFmt w:val="bullet"/>
      <w:lvlText w:val="•"/>
      <w:lvlJc w:val="left"/>
      <w:pPr>
        <w:tabs>
          <w:tab w:val="num" w:pos="6480"/>
        </w:tabs>
        <w:ind w:left="6480" w:hanging="360"/>
      </w:pPr>
      <w:rPr>
        <w:rFonts w:ascii="Arial" w:hAnsi="Arial" w:hint="default"/>
      </w:rPr>
    </w:lvl>
  </w:abstractNum>
  <w:abstractNum w:abstractNumId="1">
    <w:nsid w:val="06ED5FB7"/>
    <w:multiLevelType w:val="hybridMultilevel"/>
    <w:tmpl w:val="608AFE78"/>
    <w:lvl w:ilvl="0" w:tplc="F1700316">
      <w:start w:val="1"/>
      <w:numFmt w:val="bullet"/>
      <w:lvlText w:val="•"/>
      <w:lvlJc w:val="left"/>
      <w:pPr>
        <w:tabs>
          <w:tab w:val="num" w:pos="720"/>
        </w:tabs>
        <w:ind w:left="720" w:hanging="360"/>
      </w:pPr>
      <w:rPr>
        <w:rFonts w:ascii="Arial" w:hAnsi="Arial" w:hint="default"/>
      </w:rPr>
    </w:lvl>
    <w:lvl w:ilvl="1" w:tplc="C896D30C" w:tentative="1">
      <w:start w:val="1"/>
      <w:numFmt w:val="bullet"/>
      <w:lvlText w:val="•"/>
      <w:lvlJc w:val="left"/>
      <w:pPr>
        <w:tabs>
          <w:tab w:val="num" w:pos="1440"/>
        </w:tabs>
        <w:ind w:left="1440" w:hanging="360"/>
      </w:pPr>
      <w:rPr>
        <w:rFonts w:ascii="Arial" w:hAnsi="Arial" w:hint="default"/>
      </w:rPr>
    </w:lvl>
    <w:lvl w:ilvl="2" w:tplc="F8AC9AD8" w:tentative="1">
      <w:start w:val="1"/>
      <w:numFmt w:val="bullet"/>
      <w:lvlText w:val="•"/>
      <w:lvlJc w:val="left"/>
      <w:pPr>
        <w:tabs>
          <w:tab w:val="num" w:pos="2160"/>
        </w:tabs>
        <w:ind w:left="2160" w:hanging="360"/>
      </w:pPr>
      <w:rPr>
        <w:rFonts w:ascii="Arial" w:hAnsi="Arial" w:hint="default"/>
      </w:rPr>
    </w:lvl>
    <w:lvl w:ilvl="3" w:tplc="C7DCD262" w:tentative="1">
      <w:start w:val="1"/>
      <w:numFmt w:val="bullet"/>
      <w:lvlText w:val="•"/>
      <w:lvlJc w:val="left"/>
      <w:pPr>
        <w:tabs>
          <w:tab w:val="num" w:pos="2880"/>
        </w:tabs>
        <w:ind w:left="2880" w:hanging="360"/>
      </w:pPr>
      <w:rPr>
        <w:rFonts w:ascii="Arial" w:hAnsi="Arial" w:hint="default"/>
      </w:rPr>
    </w:lvl>
    <w:lvl w:ilvl="4" w:tplc="8C82D768" w:tentative="1">
      <w:start w:val="1"/>
      <w:numFmt w:val="bullet"/>
      <w:lvlText w:val="•"/>
      <w:lvlJc w:val="left"/>
      <w:pPr>
        <w:tabs>
          <w:tab w:val="num" w:pos="3600"/>
        </w:tabs>
        <w:ind w:left="3600" w:hanging="360"/>
      </w:pPr>
      <w:rPr>
        <w:rFonts w:ascii="Arial" w:hAnsi="Arial" w:hint="default"/>
      </w:rPr>
    </w:lvl>
    <w:lvl w:ilvl="5" w:tplc="4E4C17E6" w:tentative="1">
      <w:start w:val="1"/>
      <w:numFmt w:val="bullet"/>
      <w:lvlText w:val="•"/>
      <w:lvlJc w:val="left"/>
      <w:pPr>
        <w:tabs>
          <w:tab w:val="num" w:pos="4320"/>
        </w:tabs>
        <w:ind w:left="4320" w:hanging="360"/>
      </w:pPr>
      <w:rPr>
        <w:rFonts w:ascii="Arial" w:hAnsi="Arial" w:hint="default"/>
      </w:rPr>
    </w:lvl>
    <w:lvl w:ilvl="6" w:tplc="523A0C4E" w:tentative="1">
      <w:start w:val="1"/>
      <w:numFmt w:val="bullet"/>
      <w:lvlText w:val="•"/>
      <w:lvlJc w:val="left"/>
      <w:pPr>
        <w:tabs>
          <w:tab w:val="num" w:pos="5040"/>
        </w:tabs>
        <w:ind w:left="5040" w:hanging="360"/>
      </w:pPr>
      <w:rPr>
        <w:rFonts w:ascii="Arial" w:hAnsi="Arial" w:hint="default"/>
      </w:rPr>
    </w:lvl>
    <w:lvl w:ilvl="7" w:tplc="54D615C4" w:tentative="1">
      <w:start w:val="1"/>
      <w:numFmt w:val="bullet"/>
      <w:lvlText w:val="•"/>
      <w:lvlJc w:val="left"/>
      <w:pPr>
        <w:tabs>
          <w:tab w:val="num" w:pos="5760"/>
        </w:tabs>
        <w:ind w:left="5760" w:hanging="360"/>
      </w:pPr>
      <w:rPr>
        <w:rFonts w:ascii="Arial" w:hAnsi="Arial" w:hint="default"/>
      </w:rPr>
    </w:lvl>
    <w:lvl w:ilvl="8" w:tplc="519C475A" w:tentative="1">
      <w:start w:val="1"/>
      <w:numFmt w:val="bullet"/>
      <w:lvlText w:val="•"/>
      <w:lvlJc w:val="left"/>
      <w:pPr>
        <w:tabs>
          <w:tab w:val="num" w:pos="6480"/>
        </w:tabs>
        <w:ind w:left="6480" w:hanging="360"/>
      </w:pPr>
      <w:rPr>
        <w:rFonts w:ascii="Arial" w:hAnsi="Arial" w:hint="default"/>
      </w:rPr>
    </w:lvl>
  </w:abstractNum>
  <w:abstractNum w:abstractNumId="2">
    <w:nsid w:val="33B4352B"/>
    <w:multiLevelType w:val="hybridMultilevel"/>
    <w:tmpl w:val="C0B8F1CC"/>
    <w:lvl w:ilvl="0" w:tplc="D8F616C6">
      <w:start w:val="1"/>
      <w:numFmt w:val="bullet"/>
      <w:lvlText w:val="•"/>
      <w:lvlJc w:val="left"/>
      <w:pPr>
        <w:tabs>
          <w:tab w:val="num" w:pos="720"/>
        </w:tabs>
        <w:ind w:left="720" w:hanging="360"/>
      </w:pPr>
      <w:rPr>
        <w:rFonts w:ascii="Arial" w:hAnsi="Arial" w:hint="default"/>
      </w:rPr>
    </w:lvl>
    <w:lvl w:ilvl="1" w:tplc="135C1EFC" w:tentative="1">
      <w:start w:val="1"/>
      <w:numFmt w:val="bullet"/>
      <w:lvlText w:val="•"/>
      <w:lvlJc w:val="left"/>
      <w:pPr>
        <w:tabs>
          <w:tab w:val="num" w:pos="1440"/>
        </w:tabs>
        <w:ind w:left="1440" w:hanging="360"/>
      </w:pPr>
      <w:rPr>
        <w:rFonts w:ascii="Arial" w:hAnsi="Arial" w:hint="default"/>
      </w:rPr>
    </w:lvl>
    <w:lvl w:ilvl="2" w:tplc="0A1C31BE" w:tentative="1">
      <w:start w:val="1"/>
      <w:numFmt w:val="bullet"/>
      <w:lvlText w:val="•"/>
      <w:lvlJc w:val="left"/>
      <w:pPr>
        <w:tabs>
          <w:tab w:val="num" w:pos="2160"/>
        </w:tabs>
        <w:ind w:left="2160" w:hanging="360"/>
      </w:pPr>
      <w:rPr>
        <w:rFonts w:ascii="Arial" w:hAnsi="Arial" w:hint="default"/>
      </w:rPr>
    </w:lvl>
    <w:lvl w:ilvl="3" w:tplc="B1162108" w:tentative="1">
      <w:start w:val="1"/>
      <w:numFmt w:val="bullet"/>
      <w:lvlText w:val="•"/>
      <w:lvlJc w:val="left"/>
      <w:pPr>
        <w:tabs>
          <w:tab w:val="num" w:pos="2880"/>
        </w:tabs>
        <w:ind w:left="2880" w:hanging="360"/>
      </w:pPr>
      <w:rPr>
        <w:rFonts w:ascii="Arial" w:hAnsi="Arial" w:hint="default"/>
      </w:rPr>
    </w:lvl>
    <w:lvl w:ilvl="4" w:tplc="9F56391E" w:tentative="1">
      <w:start w:val="1"/>
      <w:numFmt w:val="bullet"/>
      <w:lvlText w:val="•"/>
      <w:lvlJc w:val="left"/>
      <w:pPr>
        <w:tabs>
          <w:tab w:val="num" w:pos="3600"/>
        </w:tabs>
        <w:ind w:left="3600" w:hanging="360"/>
      </w:pPr>
      <w:rPr>
        <w:rFonts w:ascii="Arial" w:hAnsi="Arial" w:hint="default"/>
      </w:rPr>
    </w:lvl>
    <w:lvl w:ilvl="5" w:tplc="8A647FC2" w:tentative="1">
      <w:start w:val="1"/>
      <w:numFmt w:val="bullet"/>
      <w:lvlText w:val="•"/>
      <w:lvlJc w:val="left"/>
      <w:pPr>
        <w:tabs>
          <w:tab w:val="num" w:pos="4320"/>
        </w:tabs>
        <w:ind w:left="4320" w:hanging="360"/>
      </w:pPr>
      <w:rPr>
        <w:rFonts w:ascii="Arial" w:hAnsi="Arial" w:hint="default"/>
      </w:rPr>
    </w:lvl>
    <w:lvl w:ilvl="6" w:tplc="9E546A52" w:tentative="1">
      <w:start w:val="1"/>
      <w:numFmt w:val="bullet"/>
      <w:lvlText w:val="•"/>
      <w:lvlJc w:val="left"/>
      <w:pPr>
        <w:tabs>
          <w:tab w:val="num" w:pos="5040"/>
        </w:tabs>
        <w:ind w:left="5040" w:hanging="360"/>
      </w:pPr>
      <w:rPr>
        <w:rFonts w:ascii="Arial" w:hAnsi="Arial" w:hint="default"/>
      </w:rPr>
    </w:lvl>
    <w:lvl w:ilvl="7" w:tplc="51FEF3C2" w:tentative="1">
      <w:start w:val="1"/>
      <w:numFmt w:val="bullet"/>
      <w:lvlText w:val="•"/>
      <w:lvlJc w:val="left"/>
      <w:pPr>
        <w:tabs>
          <w:tab w:val="num" w:pos="5760"/>
        </w:tabs>
        <w:ind w:left="5760" w:hanging="360"/>
      </w:pPr>
      <w:rPr>
        <w:rFonts w:ascii="Arial" w:hAnsi="Arial" w:hint="default"/>
      </w:rPr>
    </w:lvl>
    <w:lvl w:ilvl="8" w:tplc="DEF021F0" w:tentative="1">
      <w:start w:val="1"/>
      <w:numFmt w:val="bullet"/>
      <w:lvlText w:val="•"/>
      <w:lvlJc w:val="left"/>
      <w:pPr>
        <w:tabs>
          <w:tab w:val="num" w:pos="6480"/>
        </w:tabs>
        <w:ind w:left="6480" w:hanging="360"/>
      </w:pPr>
      <w:rPr>
        <w:rFonts w:ascii="Arial" w:hAnsi="Arial" w:hint="default"/>
      </w:rPr>
    </w:lvl>
  </w:abstractNum>
  <w:abstractNum w:abstractNumId="3">
    <w:nsid w:val="3E2B3FDA"/>
    <w:multiLevelType w:val="hybridMultilevel"/>
    <w:tmpl w:val="A9C6A9CE"/>
    <w:lvl w:ilvl="0" w:tplc="AF583E50">
      <w:start w:val="1"/>
      <w:numFmt w:val="bullet"/>
      <w:lvlText w:val="•"/>
      <w:lvlJc w:val="left"/>
      <w:pPr>
        <w:tabs>
          <w:tab w:val="num" w:pos="720"/>
        </w:tabs>
        <w:ind w:left="720" w:hanging="360"/>
      </w:pPr>
      <w:rPr>
        <w:rFonts w:ascii="Arial" w:hAnsi="Arial" w:hint="default"/>
      </w:rPr>
    </w:lvl>
    <w:lvl w:ilvl="1" w:tplc="07E4066C" w:tentative="1">
      <w:start w:val="1"/>
      <w:numFmt w:val="bullet"/>
      <w:lvlText w:val="•"/>
      <w:lvlJc w:val="left"/>
      <w:pPr>
        <w:tabs>
          <w:tab w:val="num" w:pos="1440"/>
        </w:tabs>
        <w:ind w:left="1440" w:hanging="360"/>
      </w:pPr>
      <w:rPr>
        <w:rFonts w:ascii="Arial" w:hAnsi="Arial" w:hint="default"/>
      </w:rPr>
    </w:lvl>
    <w:lvl w:ilvl="2" w:tplc="CFB607CA" w:tentative="1">
      <w:start w:val="1"/>
      <w:numFmt w:val="bullet"/>
      <w:lvlText w:val="•"/>
      <w:lvlJc w:val="left"/>
      <w:pPr>
        <w:tabs>
          <w:tab w:val="num" w:pos="2160"/>
        </w:tabs>
        <w:ind w:left="2160" w:hanging="360"/>
      </w:pPr>
      <w:rPr>
        <w:rFonts w:ascii="Arial" w:hAnsi="Arial" w:hint="default"/>
      </w:rPr>
    </w:lvl>
    <w:lvl w:ilvl="3" w:tplc="2D1E4598" w:tentative="1">
      <w:start w:val="1"/>
      <w:numFmt w:val="bullet"/>
      <w:lvlText w:val="•"/>
      <w:lvlJc w:val="left"/>
      <w:pPr>
        <w:tabs>
          <w:tab w:val="num" w:pos="2880"/>
        </w:tabs>
        <w:ind w:left="2880" w:hanging="360"/>
      </w:pPr>
      <w:rPr>
        <w:rFonts w:ascii="Arial" w:hAnsi="Arial" w:hint="default"/>
      </w:rPr>
    </w:lvl>
    <w:lvl w:ilvl="4" w:tplc="600C2C9E" w:tentative="1">
      <w:start w:val="1"/>
      <w:numFmt w:val="bullet"/>
      <w:lvlText w:val="•"/>
      <w:lvlJc w:val="left"/>
      <w:pPr>
        <w:tabs>
          <w:tab w:val="num" w:pos="3600"/>
        </w:tabs>
        <w:ind w:left="3600" w:hanging="360"/>
      </w:pPr>
      <w:rPr>
        <w:rFonts w:ascii="Arial" w:hAnsi="Arial" w:hint="default"/>
      </w:rPr>
    </w:lvl>
    <w:lvl w:ilvl="5" w:tplc="1D767D0A" w:tentative="1">
      <w:start w:val="1"/>
      <w:numFmt w:val="bullet"/>
      <w:lvlText w:val="•"/>
      <w:lvlJc w:val="left"/>
      <w:pPr>
        <w:tabs>
          <w:tab w:val="num" w:pos="4320"/>
        </w:tabs>
        <w:ind w:left="4320" w:hanging="360"/>
      </w:pPr>
      <w:rPr>
        <w:rFonts w:ascii="Arial" w:hAnsi="Arial" w:hint="default"/>
      </w:rPr>
    </w:lvl>
    <w:lvl w:ilvl="6" w:tplc="50FA02F0" w:tentative="1">
      <w:start w:val="1"/>
      <w:numFmt w:val="bullet"/>
      <w:lvlText w:val="•"/>
      <w:lvlJc w:val="left"/>
      <w:pPr>
        <w:tabs>
          <w:tab w:val="num" w:pos="5040"/>
        </w:tabs>
        <w:ind w:left="5040" w:hanging="360"/>
      </w:pPr>
      <w:rPr>
        <w:rFonts w:ascii="Arial" w:hAnsi="Arial" w:hint="default"/>
      </w:rPr>
    </w:lvl>
    <w:lvl w:ilvl="7" w:tplc="F3B4F05A" w:tentative="1">
      <w:start w:val="1"/>
      <w:numFmt w:val="bullet"/>
      <w:lvlText w:val="•"/>
      <w:lvlJc w:val="left"/>
      <w:pPr>
        <w:tabs>
          <w:tab w:val="num" w:pos="5760"/>
        </w:tabs>
        <w:ind w:left="5760" w:hanging="360"/>
      </w:pPr>
      <w:rPr>
        <w:rFonts w:ascii="Arial" w:hAnsi="Arial" w:hint="default"/>
      </w:rPr>
    </w:lvl>
    <w:lvl w:ilvl="8" w:tplc="30AA2FB0" w:tentative="1">
      <w:start w:val="1"/>
      <w:numFmt w:val="bullet"/>
      <w:lvlText w:val="•"/>
      <w:lvlJc w:val="left"/>
      <w:pPr>
        <w:tabs>
          <w:tab w:val="num" w:pos="6480"/>
        </w:tabs>
        <w:ind w:left="6480" w:hanging="360"/>
      </w:pPr>
      <w:rPr>
        <w:rFonts w:ascii="Arial" w:hAnsi="Arial" w:hint="default"/>
      </w:rPr>
    </w:lvl>
  </w:abstractNum>
  <w:abstractNum w:abstractNumId="4">
    <w:nsid w:val="476A7AD9"/>
    <w:multiLevelType w:val="hybridMultilevel"/>
    <w:tmpl w:val="32F099E2"/>
    <w:lvl w:ilvl="0" w:tplc="F634D1CC">
      <w:start w:val="1"/>
      <w:numFmt w:val="bullet"/>
      <w:lvlText w:val="•"/>
      <w:lvlJc w:val="left"/>
      <w:pPr>
        <w:tabs>
          <w:tab w:val="num" w:pos="720"/>
        </w:tabs>
        <w:ind w:left="720" w:hanging="360"/>
      </w:pPr>
      <w:rPr>
        <w:rFonts w:ascii="Arial" w:hAnsi="Arial" w:hint="default"/>
      </w:rPr>
    </w:lvl>
    <w:lvl w:ilvl="1" w:tplc="14C07686" w:tentative="1">
      <w:start w:val="1"/>
      <w:numFmt w:val="bullet"/>
      <w:lvlText w:val="•"/>
      <w:lvlJc w:val="left"/>
      <w:pPr>
        <w:tabs>
          <w:tab w:val="num" w:pos="1440"/>
        </w:tabs>
        <w:ind w:left="1440" w:hanging="360"/>
      </w:pPr>
      <w:rPr>
        <w:rFonts w:ascii="Arial" w:hAnsi="Arial" w:hint="default"/>
      </w:rPr>
    </w:lvl>
    <w:lvl w:ilvl="2" w:tplc="96F4B75E" w:tentative="1">
      <w:start w:val="1"/>
      <w:numFmt w:val="bullet"/>
      <w:lvlText w:val="•"/>
      <w:lvlJc w:val="left"/>
      <w:pPr>
        <w:tabs>
          <w:tab w:val="num" w:pos="2160"/>
        </w:tabs>
        <w:ind w:left="2160" w:hanging="360"/>
      </w:pPr>
      <w:rPr>
        <w:rFonts w:ascii="Arial" w:hAnsi="Arial" w:hint="default"/>
      </w:rPr>
    </w:lvl>
    <w:lvl w:ilvl="3" w:tplc="17AC8790" w:tentative="1">
      <w:start w:val="1"/>
      <w:numFmt w:val="bullet"/>
      <w:lvlText w:val="•"/>
      <w:lvlJc w:val="left"/>
      <w:pPr>
        <w:tabs>
          <w:tab w:val="num" w:pos="2880"/>
        </w:tabs>
        <w:ind w:left="2880" w:hanging="360"/>
      </w:pPr>
      <w:rPr>
        <w:rFonts w:ascii="Arial" w:hAnsi="Arial" w:hint="default"/>
      </w:rPr>
    </w:lvl>
    <w:lvl w:ilvl="4" w:tplc="198668DE" w:tentative="1">
      <w:start w:val="1"/>
      <w:numFmt w:val="bullet"/>
      <w:lvlText w:val="•"/>
      <w:lvlJc w:val="left"/>
      <w:pPr>
        <w:tabs>
          <w:tab w:val="num" w:pos="3600"/>
        </w:tabs>
        <w:ind w:left="3600" w:hanging="360"/>
      </w:pPr>
      <w:rPr>
        <w:rFonts w:ascii="Arial" w:hAnsi="Arial" w:hint="default"/>
      </w:rPr>
    </w:lvl>
    <w:lvl w:ilvl="5" w:tplc="77021C2A" w:tentative="1">
      <w:start w:val="1"/>
      <w:numFmt w:val="bullet"/>
      <w:lvlText w:val="•"/>
      <w:lvlJc w:val="left"/>
      <w:pPr>
        <w:tabs>
          <w:tab w:val="num" w:pos="4320"/>
        </w:tabs>
        <w:ind w:left="4320" w:hanging="360"/>
      </w:pPr>
      <w:rPr>
        <w:rFonts w:ascii="Arial" w:hAnsi="Arial" w:hint="default"/>
      </w:rPr>
    </w:lvl>
    <w:lvl w:ilvl="6" w:tplc="D82A5028" w:tentative="1">
      <w:start w:val="1"/>
      <w:numFmt w:val="bullet"/>
      <w:lvlText w:val="•"/>
      <w:lvlJc w:val="left"/>
      <w:pPr>
        <w:tabs>
          <w:tab w:val="num" w:pos="5040"/>
        </w:tabs>
        <w:ind w:left="5040" w:hanging="360"/>
      </w:pPr>
      <w:rPr>
        <w:rFonts w:ascii="Arial" w:hAnsi="Arial" w:hint="default"/>
      </w:rPr>
    </w:lvl>
    <w:lvl w:ilvl="7" w:tplc="8C201CCC" w:tentative="1">
      <w:start w:val="1"/>
      <w:numFmt w:val="bullet"/>
      <w:lvlText w:val="•"/>
      <w:lvlJc w:val="left"/>
      <w:pPr>
        <w:tabs>
          <w:tab w:val="num" w:pos="5760"/>
        </w:tabs>
        <w:ind w:left="5760" w:hanging="360"/>
      </w:pPr>
      <w:rPr>
        <w:rFonts w:ascii="Arial" w:hAnsi="Arial" w:hint="default"/>
      </w:rPr>
    </w:lvl>
    <w:lvl w:ilvl="8" w:tplc="496E7914" w:tentative="1">
      <w:start w:val="1"/>
      <w:numFmt w:val="bullet"/>
      <w:lvlText w:val="•"/>
      <w:lvlJc w:val="left"/>
      <w:pPr>
        <w:tabs>
          <w:tab w:val="num" w:pos="6480"/>
        </w:tabs>
        <w:ind w:left="6480" w:hanging="360"/>
      </w:pPr>
      <w:rPr>
        <w:rFonts w:ascii="Arial" w:hAnsi="Arial" w:hint="default"/>
      </w:rPr>
    </w:lvl>
  </w:abstractNum>
  <w:abstractNum w:abstractNumId="5">
    <w:nsid w:val="4F1F0EE6"/>
    <w:multiLevelType w:val="hybridMultilevel"/>
    <w:tmpl w:val="762013C8"/>
    <w:lvl w:ilvl="0" w:tplc="1E8082F0">
      <w:start w:val="1"/>
      <w:numFmt w:val="bullet"/>
      <w:lvlText w:val="•"/>
      <w:lvlJc w:val="left"/>
      <w:pPr>
        <w:tabs>
          <w:tab w:val="num" w:pos="720"/>
        </w:tabs>
        <w:ind w:left="720" w:hanging="360"/>
      </w:pPr>
      <w:rPr>
        <w:rFonts w:ascii="Arial" w:hAnsi="Arial" w:hint="default"/>
      </w:rPr>
    </w:lvl>
    <w:lvl w:ilvl="1" w:tplc="9D82E992" w:tentative="1">
      <w:start w:val="1"/>
      <w:numFmt w:val="bullet"/>
      <w:lvlText w:val="•"/>
      <w:lvlJc w:val="left"/>
      <w:pPr>
        <w:tabs>
          <w:tab w:val="num" w:pos="1440"/>
        </w:tabs>
        <w:ind w:left="1440" w:hanging="360"/>
      </w:pPr>
      <w:rPr>
        <w:rFonts w:ascii="Arial" w:hAnsi="Arial" w:hint="default"/>
      </w:rPr>
    </w:lvl>
    <w:lvl w:ilvl="2" w:tplc="3A263802" w:tentative="1">
      <w:start w:val="1"/>
      <w:numFmt w:val="bullet"/>
      <w:lvlText w:val="•"/>
      <w:lvlJc w:val="left"/>
      <w:pPr>
        <w:tabs>
          <w:tab w:val="num" w:pos="2160"/>
        </w:tabs>
        <w:ind w:left="2160" w:hanging="360"/>
      </w:pPr>
      <w:rPr>
        <w:rFonts w:ascii="Arial" w:hAnsi="Arial" w:hint="default"/>
      </w:rPr>
    </w:lvl>
    <w:lvl w:ilvl="3" w:tplc="1EECBE6E" w:tentative="1">
      <w:start w:val="1"/>
      <w:numFmt w:val="bullet"/>
      <w:lvlText w:val="•"/>
      <w:lvlJc w:val="left"/>
      <w:pPr>
        <w:tabs>
          <w:tab w:val="num" w:pos="2880"/>
        </w:tabs>
        <w:ind w:left="2880" w:hanging="360"/>
      </w:pPr>
      <w:rPr>
        <w:rFonts w:ascii="Arial" w:hAnsi="Arial" w:hint="default"/>
      </w:rPr>
    </w:lvl>
    <w:lvl w:ilvl="4" w:tplc="38243F56" w:tentative="1">
      <w:start w:val="1"/>
      <w:numFmt w:val="bullet"/>
      <w:lvlText w:val="•"/>
      <w:lvlJc w:val="left"/>
      <w:pPr>
        <w:tabs>
          <w:tab w:val="num" w:pos="3600"/>
        </w:tabs>
        <w:ind w:left="3600" w:hanging="360"/>
      </w:pPr>
      <w:rPr>
        <w:rFonts w:ascii="Arial" w:hAnsi="Arial" w:hint="default"/>
      </w:rPr>
    </w:lvl>
    <w:lvl w:ilvl="5" w:tplc="4D762D6C" w:tentative="1">
      <w:start w:val="1"/>
      <w:numFmt w:val="bullet"/>
      <w:lvlText w:val="•"/>
      <w:lvlJc w:val="left"/>
      <w:pPr>
        <w:tabs>
          <w:tab w:val="num" w:pos="4320"/>
        </w:tabs>
        <w:ind w:left="4320" w:hanging="360"/>
      </w:pPr>
      <w:rPr>
        <w:rFonts w:ascii="Arial" w:hAnsi="Arial" w:hint="default"/>
      </w:rPr>
    </w:lvl>
    <w:lvl w:ilvl="6" w:tplc="F35A4A2E" w:tentative="1">
      <w:start w:val="1"/>
      <w:numFmt w:val="bullet"/>
      <w:lvlText w:val="•"/>
      <w:lvlJc w:val="left"/>
      <w:pPr>
        <w:tabs>
          <w:tab w:val="num" w:pos="5040"/>
        </w:tabs>
        <w:ind w:left="5040" w:hanging="360"/>
      </w:pPr>
      <w:rPr>
        <w:rFonts w:ascii="Arial" w:hAnsi="Arial" w:hint="default"/>
      </w:rPr>
    </w:lvl>
    <w:lvl w:ilvl="7" w:tplc="3C2027B8" w:tentative="1">
      <w:start w:val="1"/>
      <w:numFmt w:val="bullet"/>
      <w:lvlText w:val="•"/>
      <w:lvlJc w:val="left"/>
      <w:pPr>
        <w:tabs>
          <w:tab w:val="num" w:pos="5760"/>
        </w:tabs>
        <w:ind w:left="5760" w:hanging="360"/>
      </w:pPr>
      <w:rPr>
        <w:rFonts w:ascii="Arial" w:hAnsi="Arial" w:hint="default"/>
      </w:rPr>
    </w:lvl>
    <w:lvl w:ilvl="8" w:tplc="1084D61C" w:tentative="1">
      <w:start w:val="1"/>
      <w:numFmt w:val="bullet"/>
      <w:lvlText w:val="•"/>
      <w:lvlJc w:val="left"/>
      <w:pPr>
        <w:tabs>
          <w:tab w:val="num" w:pos="6480"/>
        </w:tabs>
        <w:ind w:left="6480" w:hanging="360"/>
      </w:pPr>
      <w:rPr>
        <w:rFonts w:ascii="Arial" w:hAnsi="Arial" w:hint="default"/>
      </w:rPr>
    </w:lvl>
  </w:abstractNum>
  <w:abstractNum w:abstractNumId="6">
    <w:nsid w:val="4F2761DE"/>
    <w:multiLevelType w:val="hybridMultilevel"/>
    <w:tmpl w:val="850820A6"/>
    <w:lvl w:ilvl="0" w:tplc="D86884D2">
      <w:start w:val="1"/>
      <w:numFmt w:val="bullet"/>
      <w:lvlText w:val="•"/>
      <w:lvlJc w:val="left"/>
      <w:pPr>
        <w:tabs>
          <w:tab w:val="num" w:pos="720"/>
        </w:tabs>
        <w:ind w:left="720" w:hanging="360"/>
      </w:pPr>
      <w:rPr>
        <w:rFonts w:ascii="Arial" w:hAnsi="Arial" w:hint="default"/>
      </w:rPr>
    </w:lvl>
    <w:lvl w:ilvl="1" w:tplc="E528D9AE" w:tentative="1">
      <w:start w:val="1"/>
      <w:numFmt w:val="bullet"/>
      <w:lvlText w:val="•"/>
      <w:lvlJc w:val="left"/>
      <w:pPr>
        <w:tabs>
          <w:tab w:val="num" w:pos="1440"/>
        </w:tabs>
        <w:ind w:left="1440" w:hanging="360"/>
      </w:pPr>
      <w:rPr>
        <w:rFonts w:ascii="Arial" w:hAnsi="Arial" w:hint="default"/>
      </w:rPr>
    </w:lvl>
    <w:lvl w:ilvl="2" w:tplc="9C9A6648" w:tentative="1">
      <w:start w:val="1"/>
      <w:numFmt w:val="bullet"/>
      <w:lvlText w:val="•"/>
      <w:lvlJc w:val="left"/>
      <w:pPr>
        <w:tabs>
          <w:tab w:val="num" w:pos="2160"/>
        </w:tabs>
        <w:ind w:left="2160" w:hanging="360"/>
      </w:pPr>
      <w:rPr>
        <w:rFonts w:ascii="Arial" w:hAnsi="Arial" w:hint="default"/>
      </w:rPr>
    </w:lvl>
    <w:lvl w:ilvl="3" w:tplc="5150C31E" w:tentative="1">
      <w:start w:val="1"/>
      <w:numFmt w:val="bullet"/>
      <w:lvlText w:val="•"/>
      <w:lvlJc w:val="left"/>
      <w:pPr>
        <w:tabs>
          <w:tab w:val="num" w:pos="2880"/>
        </w:tabs>
        <w:ind w:left="2880" w:hanging="360"/>
      </w:pPr>
      <w:rPr>
        <w:rFonts w:ascii="Arial" w:hAnsi="Arial" w:hint="default"/>
      </w:rPr>
    </w:lvl>
    <w:lvl w:ilvl="4" w:tplc="EAA4226E" w:tentative="1">
      <w:start w:val="1"/>
      <w:numFmt w:val="bullet"/>
      <w:lvlText w:val="•"/>
      <w:lvlJc w:val="left"/>
      <w:pPr>
        <w:tabs>
          <w:tab w:val="num" w:pos="3600"/>
        </w:tabs>
        <w:ind w:left="3600" w:hanging="360"/>
      </w:pPr>
      <w:rPr>
        <w:rFonts w:ascii="Arial" w:hAnsi="Arial" w:hint="default"/>
      </w:rPr>
    </w:lvl>
    <w:lvl w:ilvl="5" w:tplc="254EAB4E" w:tentative="1">
      <w:start w:val="1"/>
      <w:numFmt w:val="bullet"/>
      <w:lvlText w:val="•"/>
      <w:lvlJc w:val="left"/>
      <w:pPr>
        <w:tabs>
          <w:tab w:val="num" w:pos="4320"/>
        </w:tabs>
        <w:ind w:left="4320" w:hanging="360"/>
      </w:pPr>
      <w:rPr>
        <w:rFonts w:ascii="Arial" w:hAnsi="Arial" w:hint="default"/>
      </w:rPr>
    </w:lvl>
    <w:lvl w:ilvl="6" w:tplc="54DCF668" w:tentative="1">
      <w:start w:val="1"/>
      <w:numFmt w:val="bullet"/>
      <w:lvlText w:val="•"/>
      <w:lvlJc w:val="left"/>
      <w:pPr>
        <w:tabs>
          <w:tab w:val="num" w:pos="5040"/>
        </w:tabs>
        <w:ind w:left="5040" w:hanging="360"/>
      </w:pPr>
      <w:rPr>
        <w:rFonts w:ascii="Arial" w:hAnsi="Arial" w:hint="default"/>
      </w:rPr>
    </w:lvl>
    <w:lvl w:ilvl="7" w:tplc="91EA41A2" w:tentative="1">
      <w:start w:val="1"/>
      <w:numFmt w:val="bullet"/>
      <w:lvlText w:val="•"/>
      <w:lvlJc w:val="left"/>
      <w:pPr>
        <w:tabs>
          <w:tab w:val="num" w:pos="5760"/>
        </w:tabs>
        <w:ind w:left="5760" w:hanging="360"/>
      </w:pPr>
      <w:rPr>
        <w:rFonts w:ascii="Arial" w:hAnsi="Arial" w:hint="default"/>
      </w:rPr>
    </w:lvl>
    <w:lvl w:ilvl="8" w:tplc="67DCD710" w:tentative="1">
      <w:start w:val="1"/>
      <w:numFmt w:val="bullet"/>
      <w:lvlText w:val="•"/>
      <w:lvlJc w:val="left"/>
      <w:pPr>
        <w:tabs>
          <w:tab w:val="num" w:pos="6480"/>
        </w:tabs>
        <w:ind w:left="6480" w:hanging="360"/>
      </w:pPr>
      <w:rPr>
        <w:rFonts w:ascii="Arial" w:hAnsi="Arial" w:hint="default"/>
      </w:rPr>
    </w:lvl>
  </w:abstractNum>
  <w:abstractNum w:abstractNumId="7">
    <w:nsid w:val="55F3167D"/>
    <w:multiLevelType w:val="hybridMultilevel"/>
    <w:tmpl w:val="FC22660C"/>
    <w:lvl w:ilvl="0" w:tplc="553C4376">
      <w:start w:val="1"/>
      <w:numFmt w:val="bullet"/>
      <w:lvlText w:val="•"/>
      <w:lvlJc w:val="left"/>
      <w:pPr>
        <w:tabs>
          <w:tab w:val="num" w:pos="720"/>
        </w:tabs>
        <w:ind w:left="720" w:hanging="360"/>
      </w:pPr>
      <w:rPr>
        <w:rFonts w:ascii="Arial" w:hAnsi="Arial" w:hint="default"/>
      </w:rPr>
    </w:lvl>
    <w:lvl w:ilvl="1" w:tplc="928C7CCA" w:tentative="1">
      <w:start w:val="1"/>
      <w:numFmt w:val="bullet"/>
      <w:lvlText w:val="•"/>
      <w:lvlJc w:val="left"/>
      <w:pPr>
        <w:tabs>
          <w:tab w:val="num" w:pos="1440"/>
        </w:tabs>
        <w:ind w:left="1440" w:hanging="360"/>
      </w:pPr>
      <w:rPr>
        <w:rFonts w:ascii="Arial" w:hAnsi="Arial" w:hint="default"/>
      </w:rPr>
    </w:lvl>
    <w:lvl w:ilvl="2" w:tplc="CCAA4DE4" w:tentative="1">
      <w:start w:val="1"/>
      <w:numFmt w:val="bullet"/>
      <w:lvlText w:val="•"/>
      <w:lvlJc w:val="left"/>
      <w:pPr>
        <w:tabs>
          <w:tab w:val="num" w:pos="2160"/>
        </w:tabs>
        <w:ind w:left="2160" w:hanging="360"/>
      </w:pPr>
      <w:rPr>
        <w:rFonts w:ascii="Arial" w:hAnsi="Arial" w:hint="default"/>
      </w:rPr>
    </w:lvl>
    <w:lvl w:ilvl="3" w:tplc="A694023A" w:tentative="1">
      <w:start w:val="1"/>
      <w:numFmt w:val="bullet"/>
      <w:lvlText w:val="•"/>
      <w:lvlJc w:val="left"/>
      <w:pPr>
        <w:tabs>
          <w:tab w:val="num" w:pos="2880"/>
        </w:tabs>
        <w:ind w:left="2880" w:hanging="360"/>
      </w:pPr>
      <w:rPr>
        <w:rFonts w:ascii="Arial" w:hAnsi="Arial" w:hint="default"/>
      </w:rPr>
    </w:lvl>
    <w:lvl w:ilvl="4" w:tplc="DFB231FC" w:tentative="1">
      <w:start w:val="1"/>
      <w:numFmt w:val="bullet"/>
      <w:lvlText w:val="•"/>
      <w:lvlJc w:val="left"/>
      <w:pPr>
        <w:tabs>
          <w:tab w:val="num" w:pos="3600"/>
        </w:tabs>
        <w:ind w:left="3600" w:hanging="360"/>
      </w:pPr>
      <w:rPr>
        <w:rFonts w:ascii="Arial" w:hAnsi="Arial" w:hint="default"/>
      </w:rPr>
    </w:lvl>
    <w:lvl w:ilvl="5" w:tplc="DA6ABFD2" w:tentative="1">
      <w:start w:val="1"/>
      <w:numFmt w:val="bullet"/>
      <w:lvlText w:val="•"/>
      <w:lvlJc w:val="left"/>
      <w:pPr>
        <w:tabs>
          <w:tab w:val="num" w:pos="4320"/>
        </w:tabs>
        <w:ind w:left="4320" w:hanging="360"/>
      </w:pPr>
      <w:rPr>
        <w:rFonts w:ascii="Arial" w:hAnsi="Arial" w:hint="default"/>
      </w:rPr>
    </w:lvl>
    <w:lvl w:ilvl="6" w:tplc="6E0E9570" w:tentative="1">
      <w:start w:val="1"/>
      <w:numFmt w:val="bullet"/>
      <w:lvlText w:val="•"/>
      <w:lvlJc w:val="left"/>
      <w:pPr>
        <w:tabs>
          <w:tab w:val="num" w:pos="5040"/>
        </w:tabs>
        <w:ind w:left="5040" w:hanging="360"/>
      </w:pPr>
      <w:rPr>
        <w:rFonts w:ascii="Arial" w:hAnsi="Arial" w:hint="default"/>
      </w:rPr>
    </w:lvl>
    <w:lvl w:ilvl="7" w:tplc="81C27ABC" w:tentative="1">
      <w:start w:val="1"/>
      <w:numFmt w:val="bullet"/>
      <w:lvlText w:val="•"/>
      <w:lvlJc w:val="left"/>
      <w:pPr>
        <w:tabs>
          <w:tab w:val="num" w:pos="5760"/>
        </w:tabs>
        <w:ind w:left="5760" w:hanging="360"/>
      </w:pPr>
      <w:rPr>
        <w:rFonts w:ascii="Arial" w:hAnsi="Arial" w:hint="default"/>
      </w:rPr>
    </w:lvl>
    <w:lvl w:ilvl="8" w:tplc="FE7ECECC" w:tentative="1">
      <w:start w:val="1"/>
      <w:numFmt w:val="bullet"/>
      <w:lvlText w:val="•"/>
      <w:lvlJc w:val="left"/>
      <w:pPr>
        <w:tabs>
          <w:tab w:val="num" w:pos="6480"/>
        </w:tabs>
        <w:ind w:left="6480" w:hanging="360"/>
      </w:pPr>
      <w:rPr>
        <w:rFonts w:ascii="Arial" w:hAnsi="Arial" w:hint="default"/>
      </w:rPr>
    </w:lvl>
  </w:abstractNum>
  <w:abstractNum w:abstractNumId="8">
    <w:nsid w:val="5C557A66"/>
    <w:multiLevelType w:val="hybridMultilevel"/>
    <w:tmpl w:val="FFD88EE0"/>
    <w:lvl w:ilvl="0" w:tplc="9836D5D2">
      <w:start w:val="1"/>
      <w:numFmt w:val="bullet"/>
      <w:lvlText w:val="•"/>
      <w:lvlJc w:val="left"/>
      <w:pPr>
        <w:tabs>
          <w:tab w:val="num" w:pos="720"/>
        </w:tabs>
        <w:ind w:left="720" w:hanging="360"/>
      </w:pPr>
      <w:rPr>
        <w:rFonts w:ascii="Arial" w:hAnsi="Arial" w:hint="default"/>
      </w:rPr>
    </w:lvl>
    <w:lvl w:ilvl="1" w:tplc="5E429336" w:tentative="1">
      <w:start w:val="1"/>
      <w:numFmt w:val="bullet"/>
      <w:lvlText w:val="•"/>
      <w:lvlJc w:val="left"/>
      <w:pPr>
        <w:tabs>
          <w:tab w:val="num" w:pos="1440"/>
        </w:tabs>
        <w:ind w:left="1440" w:hanging="360"/>
      </w:pPr>
      <w:rPr>
        <w:rFonts w:ascii="Arial" w:hAnsi="Arial" w:hint="default"/>
      </w:rPr>
    </w:lvl>
    <w:lvl w:ilvl="2" w:tplc="F3A47AA2" w:tentative="1">
      <w:start w:val="1"/>
      <w:numFmt w:val="bullet"/>
      <w:lvlText w:val="•"/>
      <w:lvlJc w:val="left"/>
      <w:pPr>
        <w:tabs>
          <w:tab w:val="num" w:pos="2160"/>
        </w:tabs>
        <w:ind w:left="2160" w:hanging="360"/>
      </w:pPr>
      <w:rPr>
        <w:rFonts w:ascii="Arial" w:hAnsi="Arial" w:hint="default"/>
      </w:rPr>
    </w:lvl>
    <w:lvl w:ilvl="3" w:tplc="2A185322" w:tentative="1">
      <w:start w:val="1"/>
      <w:numFmt w:val="bullet"/>
      <w:lvlText w:val="•"/>
      <w:lvlJc w:val="left"/>
      <w:pPr>
        <w:tabs>
          <w:tab w:val="num" w:pos="2880"/>
        </w:tabs>
        <w:ind w:left="2880" w:hanging="360"/>
      </w:pPr>
      <w:rPr>
        <w:rFonts w:ascii="Arial" w:hAnsi="Arial" w:hint="default"/>
      </w:rPr>
    </w:lvl>
    <w:lvl w:ilvl="4" w:tplc="94E2276A" w:tentative="1">
      <w:start w:val="1"/>
      <w:numFmt w:val="bullet"/>
      <w:lvlText w:val="•"/>
      <w:lvlJc w:val="left"/>
      <w:pPr>
        <w:tabs>
          <w:tab w:val="num" w:pos="3600"/>
        </w:tabs>
        <w:ind w:left="3600" w:hanging="360"/>
      </w:pPr>
      <w:rPr>
        <w:rFonts w:ascii="Arial" w:hAnsi="Arial" w:hint="default"/>
      </w:rPr>
    </w:lvl>
    <w:lvl w:ilvl="5" w:tplc="759C510A" w:tentative="1">
      <w:start w:val="1"/>
      <w:numFmt w:val="bullet"/>
      <w:lvlText w:val="•"/>
      <w:lvlJc w:val="left"/>
      <w:pPr>
        <w:tabs>
          <w:tab w:val="num" w:pos="4320"/>
        </w:tabs>
        <w:ind w:left="4320" w:hanging="360"/>
      </w:pPr>
      <w:rPr>
        <w:rFonts w:ascii="Arial" w:hAnsi="Arial" w:hint="default"/>
      </w:rPr>
    </w:lvl>
    <w:lvl w:ilvl="6" w:tplc="7F24006C" w:tentative="1">
      <w:start w:val="1"/>
      <w:numFmt w:val="bullet"/>
      <w:lvlText w:val="•"/>
      <w:lvlJc w:val="left"/>
      <w:pPr>
        <w:tabs>
          <w:tab w:val="num" w:pos="5040"/>
        </w:tabs>
        <w:ind w:left="5040" w:hanging="360"/>
      </w:pPr>
      <w:rPr>
        <w:rFonts w:ascii="Arial" w:hAnsi="Arial" w:hint="default"/>
      </w:rPr>
    </w:lvl>
    <w:lvl w:ilvl="7" w:tplc="692E6158" w:tentative="1">
      <w:start w:val="1"/>
      <w:numFmt w:val="bullet"/>
      <w:lvlText w:val="•"/>
      <w:lvlJc w:val="left"/>
      <w:pPr>
        <w:tabs>
          <w:tab w:val="num" w:pos="5760"/>
        </w:tabs>
        <w:ind w:left="5760" w:hanging="360"/>
      </w:pPr>
      <w:rPr>
        <w:rFonts w:ascii="Arial" w:hAnsi="Arial" w:hint="default"/>
      </w:rPr>
    </w:lvl>
    <w:lvl w:ilvl="8" w:tplc="C332F2C8" w:tentative="1">
      <w:start w:val="1"/>
      <w:numFmt w:val="bullet"/>
      <w:lvlText w:val="•"/>
      <w:lvlJc w:val="left"/>
      <w:pPr>
        <w:tabs>
          <w:tab w:val="num" w:pos="6480"/>
        </w:tabs>
        <w:ind w:left="6480" w:hanging="360"/>
      </w:pPr>
      <w:rPr>
        <w:rFonts w:ascii="Arial" w:hAnsi="Arial" w:hint="default"/>
      </w:rPr>
    </w:lvl>
  </w:abstractNum>
  <w:abstractNum w:abstractNumId="9">
    <w:nsid w:val="5D9C7935"/>
    <w:multiLevelType w:val="hybridMultilevel"/>
    <w:tmpl w:val="541C208C"/>
    <w:lvl w:ilvl="0" w:tplc="EC1ED9E2">
      <w:start w:val="1"/>
      <w:numFmt w:val="bullet"/>
      <w:lvlText w:val="•"/>
      <w:lvlJc w:val="left"/>
      <w:pPr>
        <w:tabs>
          <w:tab w:val="num" w:pos="720"/>
        </w:tabs>
        <w:ind w:left="720" w:hanging="360"/>
      </w:pPr>
      <w:rPr>
        <w:rFonts w:ascii="Arial" w:hAnsi="Arial" w:hint="default"/>
      </w:rPr>
    </w:lvl>
    <w:lvl w:ilvl="1" w:tplc="4E5ED04C" w:tentative="1">
      <w:start w:val="1"/>
      <w:numFmt w:val="bullet"/>
      <w:lvlText w:val="•"/>
      <w:lvlJc w:val="left"/>
      <w:pPr>
        <w:tabs>
          <w:tab w:val="num" w:pos="1440"/>
        </w:tabs>
        <w:ind w:left="1440" w:hanging="360"/>
      </w:pPr>
      <w:rPr>
        <w:rFonts w:ascii="Arial" w:hAnsi="Arial" w:hint="default"/>
      </w:rPr>
    </w:lvl>
    <w:lvl w:ilvl="2" w:tplc="6FD23C68" w:tentative="1">
      <w:start w:val="1"/>
      <w:numFmt w:val="bullet"/>
      <w:lvlText w:val="•"/>
      <w:lvlJc w:val="left"/>
      <w:pPr>
        <w:tabs>
          <w:tab w:val="num" w:pos="2160"/>
        </w:tabs>
        <w:ind w:left="2160" w:hanging="360"/>
      </w:pPr>
      <w:rPr>
        <w:rFonts w:ascii="Arial" w:hAnsi="Arial" w:hint="default"/>
      </w:rPr>
    </w:lvl>
    <w:lvl w:ilvl="3" w:tplc="C43EFD36" w:tentative="1">
      <w:start w:val="1"/>
      <w:numFmt w:val="bullet"/>
      <w:lvlText w:val="•"/>
      <w:lvlJc w:val="left"/>
      <w:pPr>
        <w:tabs>
          <w:tab w:val="num" w:pos="2880"/>
        </w:tabs>
        <w:ind w:left="2880" w:hanging="360"/>
      </w:pPr>
      <w:rPr>
        <w:rFonts w:ascii="Arial" w:hAnsi="Arial" w:hint="default"/>
      </w:rPr>
    </w:lvl>
    <w:lvl w:ilvl="4" w:tplc="C8BEBF1A" w:tentative="1">
      <w:start w:val="1"/>
      <w:numFmt w:val="bullet"/>
      <w:lvlText w:val="•"/>
      <w:lvlJc w:val="left"/>
      <w:pPr>
        <w:tabs>
          <w:tab w:val="num" w:pos="3600"/>
        </w:tabs>
        <w:ind w:left="3600" w:hanging="360"/>
      </w:pPr>
      <w:rPr>
        <w:rFonts w:ascii="Arial" w:hAnsi="Arial" w:hint="default"/>
      </w:rPr>
    </w:lvl>
    <w:lvl w:ilvl="5" w:tplc="F702BAF8" w:tentative="1">
      <w:start w:val="1"/>
      <w:numFmt w:val="bullet"/>
      <w:lvlText w:val="•"/>
      <w:lvlJc w:val="left"/>
      <w:pPr>
        <w:tabs>
          <w:tab w:val="num" w:pos="4320"/>
        </w:tabs>
        <w:ind w:left="4320" w:hanging="360"/>
      </w:pPr>
      <w:rPr>
        <w:rFonts w:ascii="Arial" w:hAnsi="Arial" w:hint="default"/>
      </w:rPr>
    </w:lvl>
    <w:lvl w:ilvl="6" w:tplc="55FE7DB0" w:tentative="1">
      <w:start w:val="1"/>
      <w:numFmt w:val="bullet"/>
      <w:lvlText w:val="•"/>
      <w:lvlJc w:val="left"/>
      <w:pPr>
        <w:tabs>
          <w:tab w:val="num" w:pos="5040"/>
        </w:tabs>
        <w:ind w:left="5040" w:hanging="360"/>
      </w:pPr>
      <w:rPr>
        <w:rFonts w:ascii="Arial" w:hAnsi="Arial" w:hint="default"/>
      </w:rPr>
    </w:lvl>
    <w:lvl w:ilvl="7" w:tplc="50205446" w:tentative="1">
      <w:start w:val="1"/>
      <w:numFmt w:val="bullet"/>
      <w:lvlText w:val="•"/>
      <w:lvlJc w:val="left"/>
      <w:pPr>
        <w:tabs>
          <w:tab w:val="num" w:pos="5760"/>
        </w:tabs>
        <w:ind w:left="5760" w:hanging="360"/>
      </w:pPr>
      <w:rPr>
        <w:rFonts w:ascii="Arial" w:hAnsi="Arial" w:hint="default"/>
      </w:rPr>
    </w:lvl>
    <w:lvl w:ilvl="8" w:tplc="850A7734" w:tentative="1">
      <w:start w:val="1"/>
      <w:numFmt w:val="bullet"/>
      <w:lvlText w:val="•"/>
      <w:lvlJc w:val="left"/>
      <w:pPr>
        <w:tabs>
          <w:tab w:val="num" w:pos="6480"/>
        </w:tabs>
        <w:ind w:left="6480" w:hanging="360"/>
      </w:pPr>
      <w:rPr>
        <w:rFonts w:ascii="Arial" w:hAnsi="Arial" w:hint="default"/>
      </w:rPr>
    </w:lvl>
  </w:abstractNum>
  <w:abstractNum w:abstractNumId="10">
    <w:nsid w:val="634F28EC"/>
    <w:multiLevelType w:val="hybridMultilevel"/>
    <w:tmpl w:val="17D2453C"/>
    <w:lvl w:ilvl="0" w:tplc="95788692">
      <w:start w:val="1"/>
      <w:numFmt w:val="bullet"/>
      <w:lvlText w:val="•"/>
      <w:lvlJc w:val="left"/>
      <w:pPr>
        <w:tabs>
          <w:tab w:val="num" w:pos="720"/>
        </w:tabs>
        <w:ind w:left="720" w:hanging="360"/>
      </w:pPr>
      <w:rPr>
        <w:rFonts w:ascii="Arial" w:hAnsi="Arial" w:hint="default"/>
      </w:rPr>
    </w:lvl>
    <w:lvl w:ilvl="1" w:tplc="08BEA902" w:tentative="1">
      <w:start w:val="1"/>
      <w:numFmt w:val="bullet"/>
      <w:lvlText w:val="•"/>
      <w:lvlJc w:val="left"/>
      <w:pPr>
        <w:tabs>
          <w:tab w:val="num" w:pos="1440"/>
        </w:tabs>
        <w:ind w:left="1440" w:hanging="360"/>
      </w:pPr>
      <w:rPr>
        <w:rFonts w:ascii="Arial" w:hAnsi="Arial" w:hint="default"/>
      </w:rPr>
    </w:lvl>
    <w:lvl w:ilvl="2" w:tplc="5E96078A" w:tentative="1">
      <w:start w:val="1"/>
      <w:numFmt w:val="bullet"/>
      <w:lvlText w:val="•"/>
      <w:lvlJc w:val="left"/>
      <w:pPr>
        <w:tabs>
          <w:tab w:val="num" w:pos="2160"/>
        </w:tabs>
        <w:ind w:left="2160" w:hanging="360"/>
      </w:pPr>
      <w:rPr>
        <w:rFonts w:ascii="Arial" w:hAnsi="Arial" w:hint="default"/>
      </w:rPr>
    </w:lvl>
    <w:lvl w:ilvl="3" w:tplc="AB3811E2" w:tentative="1">
      <w:start w:val="1"/>
      <w:numFmt w:val="bullet"/>
      <w:lvlText w:val="•"/>
      <w:lvlJc w:val="left"/>
      <w:pPr>
        <w:tabs>
          <w:tab w:val="num" w:pos="2880"/>
        </w:tabs>
        <w:ind w:left="2880" w:hanging="360"/>
      </w:pPr>
      <w:rPr>
        <w:rFonts w:ascii="Arial" w:hAnsi="Arial" w:hint="default"/>
      </w:rPr>
    </w:lvl>
    <w:lvl w:ilvl="4" w:tplc="58B4662E" w:tentative="1">
      <w:start w:val="1"/>
      <w:numFmt w:val="bullet"/>
      <w:lvlText w:val="•"/>
      <w:lvlJc w:val="left"/>
      <w:pPr>
        <w:tabs>
          <w:tab w:val="num" w:pos="3600"/>
        </w:tabs>
        <w:ind w:left="3600" w:hanging="360"/>
      </w:pPr>
      <w:rPr>
        <w:rFonts w:ascii="Arial" w:hAnsi="Arial" w:hint="default"/>
      </w:rPr>
    </w:lvl>
    <w:lvl w:ilvl="5" w:tplc="781C5BC2" w:tentative="1">
      <w:start w:val="1"/>
      <w:numFmt w:val="bullet"/>
      <w:lvlText w:val="•"/>
      <w:lvlJc w:val="left"/>
      <w:pPr>
        <w:tabs>
          <w:tab w:val="num" w:pos="4320"/>
        </w:tabs>
        <w:ind w:left="4320" w:hanging="360"/>
      </w:pPr>
      <w:rPr>
        <w:rFonts w:ascii="Arial" w:hAnsi="Arial" w:hint="default"/>
      </w:rPr>
    </w:lvl>
    <w:lvl w:ilvl="6" w:tplc="AA3AEA42" w:tentative="1">
      <w:start w:val="1"/>
      <w:numFmt w:val="bullet"/>
      <w:lvlText w:val="•"/>
      <w:lvlJc w:val="left"/>
      <w:pPr>
        <w:tabs>
          <w:tab w:val="num" w:pos="5040"/>
        </w:tabs>
        <w:ind w:left="5040" w:hanging="360"/>
      </w:pPr>
      <w:rPr>
        <w:rFonts w:ascii="Arial" w:hAnsi="Arial" w:hint="default"/>
      </w:rPr>
    </w:lvl>
    <w:lvl w:ilvl="7" w:tplc="666E06E4" w:tentative="1">
      <w:start w:val="1"/>
      <w:numFmt w:val="bullet"/>
      <w:lvlText w:val="•"/>
      <w:lvlJc w:val="left"/>
      <w:pPr>
        <w:tabs>
          <w:tab w:val="num" w:pos="5760"/>
        </w:tabs>
        <w:ind w:left="5760" w:hanging="360"/>
      </w:pPr>
      <w:rPr>
        <w:rFonts w:ascii="Arial" w:hAnsi="Arial" w:hint="default"/>
      </w:rPr>
    </w:lvl>
    <w:lvl w:ilvl="8" w:tplc="BCBAE4C6" w:tentative="1">
      <w:start w:val="1"/>
      <w:numFmt w:val="bullet"/>
      <w:lvlText w:val="•"/>
      <w:lvlJc w:val="left"/>
      <w:pPr>
        <w:tabs>
          <w:tab w:val="num" w:pos="6480"/>
        </w:tabs>
        <w:ind w:left="6480" w:hanging="360"/>
      </w:pPr>
      <w:rPr>
        <w:rFonts w:ascii="Arial" w:hAnsi="Arial" w:hint="default"/>
      </w:rPr>
    </w:lvl>
  </w:abstractNum>
  <w:abstractNum w:abstractNumId="11">
    <w:nsid w:val="77053A80"/>
    <w:multiLevelType w:val="hybridMultilevel"/>
    <w:tmpl w:val="9A449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3"/>
  </w:num>
  <w:num w:numId="4">
    <w:abstractNumId w:val="0"/>
  </w:num>
  <w:num w:numId="5">
    <w:abstractNumId w:val="8"/>
  </w:num>
  <w:num w:numId="6">
    <w:abstractNumId w:val="4"/>
  </w:num>
  <w:num w:numId="7">
    <w:abstractNumId w:val="6"/>
  </w:num>
  <w:num w:numId="8">
    <w:abstractNumId w:val="5"/>
  </w:num>
  <w:num w:numId="9">
    <w:abstractNumId w:val="2"/>
  </w:num>
  <w:num w:numId="10">
    <w:abstractNumId w:val="7"/>
  </w:num>
  <w:num w:numId="11">
    <w:abstractNumId w:val="9"/>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useFELayout/>
  </w:compat>
  <w:rsids>
    <w:rsidRoot w:val="00F6255C"/>
    <w:rsid w:val="0015791E"/>
    <w:rsid w:val="003702BE"/>
    <w:rsid w:val="003D0564"/>
    <w:rsid w:val="00444425"/>
    <w:rsid w:val="00446B2F"/>
    <w:rsid w:val="00562128"/>
    <w:rsid w:val="006B3C3E"/>
    <w:rsid w:val="00915DB3"/>
    <w:rsid w:val="00971F35"/>
    <w:rsid w:val="00A441BB"/>
    <w:rsid w:val="00B81F37"/>
    <w:rsid w:val="00C445D5"/>
    <w:rsid w:val="00D32833"/>
    <w:rsid w:val="00F6255C"/>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1F3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625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255C"/>
    <w:rPr>
      <w:rFonts w:ascii="Tahoma" w:hAnsi="Tahoma" w:cs="Tahoma"/>
      <w:sz w:val="16"/>
      <w:szCs w:val="16"/>
    </w:rPr>
  </w:style>
  <w:style w:type="paragraph" w:styleId="NormalWeb">
    <w:name w:val="Normal (Web)"/>
    <w:basedOn w:val="Normal"/>
    <w:uiPriority w:val="99"/>
    <w:semiHidden/>
    <w:unhideWhenUsed/>
    <w:rsid w:val="00F6255C"/>
    <w:pPr>
      <w:spacing w:before="100" w:beforeAutospacing="1" w:after="100" w:afterAutospacing="1" w:line="240" w:lineRule="auto"/>
    </w:pPr>
    <w:rPr>
      <w:rFonts w:ascii="Times New Roman" w:eastAsia="Times New Roman" w:hAnsi="Times New Roman" w:cs="Times New Roman"/>
      <w:sz w:val="24"/>
      <w:szCs w:val="24"/>
    </w:rPr>
  </w:style>
  <w:style w:type="paragraph" w:styleId="Paragraphedeliste">
    <w:name w:val="List Paragraph"/>
    <w:basedOn w:val="Normal"/>
    <w:uiPriority w:val="34"/>
    <w:qFormat/>
    <w:rsid w:val="003D0564"/>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31679562">
      <w:bodyDiv w:val="1"/>
      <w:marLeft w:val="0"/>
      <w:marRight w:val="0"/>
      <w:marTop w:val="0"/>
      <w:marBottom w:val="0"/>
      <w:divBdr>
        <w:top w:val="none" w:sz="0" w:space="0" w:color="auto"/>
        <w:left w:val="none" w:sz="0" w:space="0" w:color="auto"/>
        <w:bottom w:val="none" w:sz="0" w:space="0" w:color="auto"/>
        <w:right w:val="none" w:sz="0" w:space="0" w:color="auto"/>
      </w:divBdr>
    </w:div>
    <w:div w:id="253518534">
      <w:bodyDiv w:val="1"/>
      <w:marLeft w:val="0"/>
      <w:marRight w:val="0"/>
      <w:marTop w:val="0"/>
      <w:marBottom w:val="0"/>
      <w:divBdr>
        <w:top w:val="none" w:sz="0" w:space="0" w:color="auto"/>
        <w:left w:val="none" w:sz="0" w:space="0" w:color="auto"/>
        <w:bottom w:val="none" w:sz="0" w:space="0" w:color="auto"/>
        <w:right w:val="none" w:sz="0" w:space="0" w:color="auto"/>
      </w:divBdr>
    </w:div>
    <w:div w:id="277370784">
      <w:bodyDiv w:val="1"/>
      <w:marLeft w:val="0"/>
      <w:marRight w:val="0"/>
      <w:marTop w:val="0"/>
      <w:marBottom w:val="0"/>
      <w:divBdr>
        <w:top w:val="none" w:sz="0" w:space="0" w:color="auto"/>
        <w:left w:val="none" w:sz="0" w:space="0" w:color="auto"/>
        <w:bottom w:val="none" w:sz="0" w:space="0" w:color="auto"/>
        <w:right w:val="none" w:sz="0" w:space="0" w:color="auto"/>
      </w:divBdr>
    </w:div>
    <w:div w:id="418792167">
      <w:bodyDiv w:val="1"/>
      <w:marLeft w:val="0"/>
      <w:marRight w:val="0"/>
      <w:marTop w:val="0"/>
      <w:marBottom w:val="0"/>
      <w:divBdr>
        <w:top w:val="none" w:sz="0" w:space="0" w:color="auto"/>
        <w:left w:val="none" w:sz="0" w:space="0" w:color="auto"/>
        <w:bottom w:val="none" w:sz="0" w:space="0" w:color="auto"/>
        <w:right w:val="none" w:sz="0" w:space="0" w:color="auto"/>
      </w:divBdr>
    </w:div>
    <w:div w:id="464739804">
      <w:bodyDiv w:val="1"/>
      <w:marLeft w:val="0"/>
      <w:marRight w:val="0"/>
      <w:marTop w:val="0"/>
      <w:marBottom w:val="0"/>
      <w:divBdr>
        <w:top w:val="none" w:sz="0" w:space="0" w:color="auto"/>
        <w:left w:val="none" w:sz="0" w:space="0" w:color="auto"/>
        <w:bottom w:val="none" w:sz="0" w:space="0" w:color="auto"/>
        <w:right w:val="none" w:sz="0" w:space="0" w:color="auto"/>
      </w:divBdr>
      <w:divsChild>
        <w:div w:id="1296838287">
          <w:marLeft w:val="547"/>
          <w:marRight w:val="0"/>
          <w:marTop w:val="115"/>
          <w:marBottom w:val="0"/>
          <w:divBdr>
            <w:top w:val="none" w:sz="0" w:space="0" w:color="auto"/>
            <w:left w:val="none" w:sz="0" w:space="0" w:color="auto"/>
            <w:bottom w:val="none" w:sz="0" w:space="0" w:color="auto"/>
            <w:right w:val="none" w:sz="0" w:space="0" w:color="auto"/>
          </w:divBdr>
        </w:div>
        <w:div w:id="777414669">
          <w:marLeft w:val="547"/>
          <w:marRight w:val="0"/>
          <w:marTop w:val="115"/>
          <w:marBottom w:val="0"/>
          <w:divBdr>
            <w:top w:val="none" w:sz="0" w:space="0" w:color="auto"/>
            <w:left w:val="none" w:sz="0" w:space="0" w:color="auto"/>
            <w:bottom w:val="none" w:sz="0" w:space="0" w:color="auto"/>
            <w:right w:val="none" w:sz="0" w:space="0" w:color="auto"/>
          </w:divBdr>
        </w:div>
        <w:div w:id="1844583650">
          <w:marLeft w:val="547"/>
          <w:marRight w:val="0"/>
          <w:marTop w:val="115"/>
          <w:marBottom w:val="0"/>
          <w:divBdr>
            <w:top w:val="none" w:sz="0" w:space="0" w:color="auto"/>
            <w:left w:val="none" w:sz="0" w:space="0" w:color="auto"/>
            <w:bottom w:val="none" w:sz="0" w:space="0" w:color="auto"/>
            <w:right w:val="none" w:sz="0" w:space="0" w:color="auto"/>
          </w:divBdr>
        </w:div>
        <w:div w:id="296957735">
          <w:marLeft w:val="547"/>
          <w:marRight w:val="0"/>
          <w:marTop w:val="115"/>
          <w:marBottom w:val="0"/>
          <w:divBdr>
            <w:top w:val="none" w:sz="0" w:space="0" w:color="auto"/>
            <w:left w:val="none" w:sz="0" w:space="0" w:color="auto"/>
            <w:bottom w:val="none" w:sz="0" w:space="0" w:color="auto"/>
            <w:right w:val="none" w:sz="0" w:space="0" w:color="auto"/>
          </w:divBdr>
        </w:div>
        <w:div w:id="2046325490">
          <w:marLeft w:val="547"/>
          <w:marRight w:val="0"/>
          <w:marTop w:val="115"/>
          <w:marBottom w:val="0"/>
          <w:divBdr>
            <w:top w:val="none" w:sz="0" w:space="0" w:color="auto"/>
            <w:left w:val="none" w:sz="0" w:space="0" w:color="auto"/>
            <w:bottom w:val="none" w:sz="0" w:space="0" w:color="auto"/>
            <w:right w:val="none" w:sz="0" w:space="0" w:color="auto"/>
          </w:divBdr>
        </w:div>
        <w:div w:id="1554536130">
          <w:marLeft w:val="547"/>
          <w:marRight w:val="0"/>
          <w:marTop w:val="115"/>
          <w:marBottom w:val="0"/>
          <w:divBdr>
            <w:top w:val="none" w:sz="0" w:space="0" w:color="auto"/>
            <w:left w:val="none" w:sz="0" w:space="0" w:color="auto"/>
            <w:bottom w:val="none" w:sz="0" w:space="0" w:color="auto"/>
            <w:right w:val="none" w:sz="0" w:space="0" w:color="auto"/>
          </w:divBdr>
        </w:div>
        <w:div w:id="2003855425">
          <w:marLeft w:val="547"/>
          <w:marRight w:val="0"/>
          <w:marTop w:val="115"/>
          <w:marBottom w:val="0"/>
          <w:divBdr>
            <w:top w:val="none" w:sz="0" w:space="0" w:color="auto"/>
            <w:left w:val="none" w:sz="0" w:space="0" w:color="auto"/>
            <w:bottom w:val="none" w:sz="0" w:space="0" w:color="auto"/>
            <w:right w:val="none" w:sz="0" w:space="0" w:color="auto"/>
          </w:divBdr>
        </w:div>
      </w:divsChild>
    </w:div>
    <w:div w:id="551308204">
      <w:bodyDiv w:val="1"/>
      <w:marLeft w:val="0"/>
      <w:marRight w:val="0"/>
      <w:marTop w:val="0"/>
      <w:marBottom w:val="0"/>
      <w:divBdr>
        <w:top w:val="none" w:sz="0" w:space="0" w:color="auto"/>
        <w:left w:val="none" w:sz="0" w:space="0" w:color="auto"/>
        <w:bottom w:val="none" w:sz="0" w:space="0" w:color="auto"/>
        <w:right w:val="none" w:sz="0" w:space="0" w:color="auto"/>
      </w:divBdr>
    </w:div>
    <w:div w:id="559482160">
      <w:bodyDiv w:val="1"/>
      <w:marLeft w:val="0"/>
      <w:marRight w:val="0"/>
      <w:marTop w:val="0"/>
      <w:marBottom w:val="0"/>
      <w:divBdr>
        <w:top w:val="none" w:sz="0" w:space="0" w:color="auto"/>
        <w:left w:val="none" w:sz="0" w:space="0" w:color="auto"/>
        <w:bottom w:val="none" w:sz="0" w:space="0" w:color="auto"/>
        <w:right w:val="none" w:sz="0" w:space="0" w:color="auto"/>
      </w:divBdr>
      <w:divsChild>
        <w:div w:id="294916380">
          <w:marLeft w:val="547"/>
          <w:marRight w:val="0"/>
          <w:marTop w:val="125"/>
          <w:marBottom w:val="0"/>
          <w:divBdr>
            <w:top w:val="none" w:sz="0" w:space="0" w:color="auto"/>
            <w:left w:val="none" w:sz="0" w:space="0" w:color="auto"/>
            <w:bottom w:val="none" w:sz="0" w:space="0" w:color="auto"/>
            <w:right w:val="none" w:sz="0" w:space="0" w:color="auto"/>
          </w:divBdr>
        </w:div>
        <w:div w:id="1807694444">
          <w:marLeft w:val="547"/>
          <w:marRight w:val="0"/>
          <w:marTop w:val="125"/>
          <w:marBottom w:val="0"/>
          <w:divBdr>
            <w:top w:val="none" w:sz="0" w:space="0" w:color="auto"/>
            <w:left w:val="none" w:sz="0" w:space="0" w:color="auto"/>
            <w:bottom w:val="none" w:sz="0" w:space="0" w:color="auto"/>
            <w:right w:val="none" w:sz="0" w:space="0" w:color="auto"/>
          </w:divBdr>
        </w:div>
        <w:div w:id="1495146959">
          <w:marLeft w:val="547"/>
          <w:marRight w:val="0"/>
          <w:marTop w:val="125"/>
          <w:marBottom w:val="0"/>
          <w:divBdr>
            <w:top w:val="none" w:sz="0" w:space="0" w:color="auto"/>
            <w:left w:val="none" w:sz="0" w:space="0" w:color="auto"/>
            <w:bottom w:val="none" w:sz="0" w:space="0" w:color="auto"/>
            <w:right w:val="none" w:sz="0" w:space="0" w:color="auto"/>
          </w:divBdr>
        </w:div>
      </w:divsChild>
    </w:div>
    <w:div w:id="621227762">
      <w:bodyDiv w:val="1"/>
      <w:marLeft w:val="0"/>
      <w:marRight w:val="0"/>
      <w:marTop w:val="0"/>
      <w:marBottom w:val="0"/>
      <w:divBdr>
        <w:top w:val="none" w:sz="0" w:space="0" w:color="auto"/>
        <w:left w:val="none" w:sz="0" w:space="0" w:color="auto"/>
        <w:bottom w:val="none" w:sz="0" w:space="0" w:color="auto"/>
        <w:right w:val="none" w:sz="0" w:space="0" w:color="auto"/>
      </w:divBdr>
    </w:div>
    <w:div w:id="762066773">
      <w:bodyDiv w:val="1"/>
      <w:marLeft w:val="0"/>
      <w:marRight w:val="0"/>
      <w:marTop w:val="0"/>
      <w:marBottom w:val="0"/>
      <w:divBdr>
        <w:top w:val="none" w:sz="0" w:space="0" w:color="auto"/>
        <w:left w:val="none" w:sz="0" w:space="0" w:color="auto"/>
        <w:bottom w:val="none" w:sz="0" w:space="0" w:color="auto"/>
        <w:right w:val="none" w:sz="0" w:space="0" w:color="auto"/>
      </w:divBdr>
    </w:div>
    <w:div w:id="902064727">
      <w:bodyDiv w:val="1"/>
      <w:marLeft w:val="0"/>
      <w:marRight w:val="0"/>
      <w:marTop w:val="0"/>
      <w:marBottom w:val="0"/>
      <w:divBdr>
        <w:top w:val="none" w:sz="0" w:space="0" w:color="auto"/>
        <w:left w:val="none" w:sz="0" w:space="0" w:color="auto"/>
        <w:bottom w:val="none" w:sz="0" w:space="0" w:color="auto"/>
        <w:right w:val="none" w:sz="0" w:space="0" w:color="auto"/>
      </w:divBdr>
    </w:div>
    <w:div w:id="905530382">
      <w:bodyDiv w:val="1"/>
      <w:marLeft w:val="0"/>
      <w:marRight w:val="0"/>
      <w:marTop w:val="0"/>
      <w:marBottom w:val="0"/>
      <w:divBdr>
        <w:top w:val="none" w:sz="0" w:space="0" w:color="auto"/>
        <w:left w:val="none" w:sz="0" w:space="0" w:color="auto"/>
        <w:bottom w:val="none" w:sz="0" w:space="0" w:color="auto"/>
        <w:right w:val="none" w:sz="0" w:space="0" w:color="auto"/>
      </w:divBdr>
    </w:div>
    <w:div w:id="997612039">
      <w:bodyDiv w:val="1"/>
      <w:marLeft w:val="0"/>
      <w:marRight w:val="0"/>
      <w:marTop w:val="0"/>
      <w:marBottom w:val="0"/>
      <w:divBdr>
        <w:top w:val="none" w:sz="0" w:space="0" w:color="auto"/>
        <w:left w:val="none" w:sz="0" w:space="0" w:color="auto"/>
        <w:bottom w:val="none" w:sz="0" w:space="0" w:color="auto"/>
        <w:right w:val="none" w:sz="0" w:space="0" w:color="auto"/>
      </w:divBdr>
    </w:div>
    <w:div w:id="1005745709">
      <w:bodyDiv w:val="1"/>
      <w:marLeft w:val="0"/>
      <w:marRight w:val="0"/>
      <w:marTop w:val="0"/>
      <w:marBottom w:val="0"/>
      <w:divBdr>
        <w:top w:val="none" w:sz="0" w:space="0" w:color="auto"/>
        <w:left w:val="none" w:sz="0" w:space="0" w:color="auto"/>
        <w:bottom w:val="none" w:sz="0" w:space="0" w:color="auto"/>
        <w:right w:val="none" w:sz="0" w:space="0" w:color="auto"/>
      </w:divBdr>
    </w:div>
    <w:div w:id="1016732703">
      <w:bodyDiv w:val="1"/>
      <w:marLeft w:val="0"/>
      <w:marRight w:val="0"/>
      <w:marTop w:val="0"/>
      <w:marBottom w:val="0"/>
      <w:divBdr>
        <w:top w:val="none" w:sz="0" w:space="0" w:color="auto"/>
        <w:left w:val="none" w:sz="0" w:space="0" w:color="auto"/>
        <w:bottom w:val="none" w:sz="0" w:space="0" w:color="auto"/>
        <w:right w:val="none" w:sz="0" w:space="0" w:color="auto"/>
      </w:divBdr>
      <w:divsChild>
        <w:div w:id="347414278">
          <w:marLeft w:val="547"/>
          <w:marRight w:val="0"/>
          <w:marTop w:val="106"/>
          <w:marBottom w:val="0"/>
          <w:divBdr>
            <w:top w:val="none" w:sz="0" w:space="0" w:color="auto"/>
            <w:left w:val="none" w:sz="0" w:space="0" w:color="auto"/>
            <w:bottom w:val="none" w:sz="0" w:space="0" w:color="auto"/>
            <w:right w:val="none" w:sz="0" w:space="0" w:color="auto"/>
          </w:divBdr>
        </w:div>
        <w:div w:id="702874282">
          <w:marLeft w:val="547"/>
          <w:marRight w:val="0"/>
          <w:marTop w:val="106"/>
          <w:marBottom w:val="0"/>
          <w:divBdr>
            <w:top w:val="none" w:sz="0" w:space="0" w:color="auto"/>
            <w:left w:val="none" w:sz="0" w:space="0" w:color="auto"/>
            <w:bottom w:val="none" w:sz="0" w:space="0" w:color="auto"/>
            <w:right w:val="none" w:sz="0" w:space="0" w:color="auto"/>
          </w:divBdr>
        </w:div>
        <w:div w:id="791096412">
          <w:marLeft w:val="547"/>
          <w:marRight w:val="0"/>
          <w:marTop w:val="106"/>
          <w:marBottom w:val="0"/>
          <w:divBdr>
            <w:top w:val="none" w:sz="0" w:space="0" w:color="auto"/>
            <w:left w:val="none" w:sz="0" w:space="0" w:color="auto"/>
            <w:bottom w:val="none" w:sz="0" w:space="0" w:color="auto"/>
            <w:right w:val="none" w:sz="0" w:space="0" w:color="auto"/>
          </w:divBdr>
        </w:div>
        <w:div w:id="1771587452">
          <w:marLeft w:val="547"/>
          <w:marRight w:val="0"/>
          <w:marTop w:val="106"/>
          <w:marBottom w:val="0"/>
          <w:divBdr>
            <w:top w:val="none" w:sz="0" w:space="0" w:color="auto"/>
            <w:left w:val="none" w:sz="0" w:space="0" w:color="auto"/>
            <w:bottom w:val="none" w:sz="0" w:space="0" w:color="auto"/>
            <w:right w:val="none" w:sz="0" w:space="0" w:color="auto"/>
          </w:divBdr>
        </w:div>
        <w:div w:id="1920210623">
          <w:marLeft w:val="547"/>
          <w:marRight w:val="0"/>
          <w:marTop w:val="106"/>
          <w:marBottom w:val="0"/>
          <w:divBdr>
            <w:top w:val="none" w:sz="0" w:space="0" w:color="auto"/>
            <w:left w:val="none" w:sz="0" w:space="0" w:color="auto"/>
            <w:bottom w:val="none" w:sz="0" w:space="0" w:color="auto"/>
            <w:right w:val="none" w:sz="0" w:space="0" w:color="auto"/>
          </w:divBdr>
        </w:div>
        <w:div w:id="1011833941">
          <w:marLeft w:val="547"/>
          <w:marRight w:val="0"/>
          <w:marTop w:val="106"/>
          <w:marBottom w:val="0"/>
          <w:divBdr>
            <w:top w:val="none" w:sz="0" w:space="0" w:color="auto"/>
            <w:left w:val="none" w:sz="0" w:space="0" w:color="auto"/>
            <w:bottom w:val="none" w:sz="0" w:space="0" w:color="auto"/>
            <w:right w:val="none" w:sz="0" w:space="0" w:color="auto"/>
          </w:divBdr>
        </w:div>
        <w:div w:id="1316958367">
          <w:marLeft w:val="547"/>
          <w:marRight w:val="0"/>
          <w:marTop w:val="106"/>
          <w:marBottom w:val="0"/>
          <w:divBdr>
            <w:top w:val="none" w:sz="0" w:space="0" w:color="auto"/>
            <w:left w:val="none" w:sz="0" w:space="0" w:color="auto"/>
            <w:bottom w:val="none" w:sz="0" w:space="0" w:color="auto"/>
            <w:right w:val="none" w:sz="0" w:space="0" w:color="auto"/>
          </w:divBdr>
        </w:div>
        <w:div w:id="1302072865">
          <w:marLeft w:val="547"/>
          <w:marRight w:val="0"/>
          <w:marTop w:val="106"/>
          <w:marBottom w:val="0"/>
          <w:divBdr>
            <w:top w:val="none" w:sz="0" w:space="0" w:color="auto"/>
            <w:left w:val="none" w:sz="0" w:space="0" w:color="auto"/>
            <w:bottom w:val="none" w:sz="0" w:space="0" w:color="auto"/>
            <w:right w:val="none" w:sz="0" w:space="0" w:color="auto"/>
          </w:divBdr>
        </w:div>
        <w:div w:id="429010792">
          <w:marLeft w:val="547"/>
          <w:marRight w:val="0"/>
          <w:marTop w:val="106"/>
          <w:marBottom w:val="0"/>
          <w:divBdr>
            <w:top w:val="none" w:sz="0" w:space="0" w:color="auto"/>
            <w:left w:val="none" w:sz="0" w:space="0" w:color="auto"/>
            <w:bottom w:val="none" w:sz="0" w:space="0" w:color="auto"/>
            <w:right w:val="none" w:sz="0" w:space="0" w:color="auto"/>
          </w:divBdr>
        </w:div>
      </w:divsChild>
    </w:div>
    <w:div w:id="1080981330">
      <w:bodyDiv w:val="1"/>
      <w:marLeft w:val="0"/>
      <w:marRight w:val="0"/>
      <w:marTop w:val="0"/>
      <w:marBottom w:val="0"/>
      <w:divBdr>
        <w:top w:val="none" w:sz="0" w:space="0" w:color="auto"/>
        <w:left w:val="none" w:sz="0" w:space="0" w:color="auto"/>
        <w:bottom w:val="none" w:sz="0" w:space="0" w:color="auto"/>
        <w:right w:val="none" w:sz="0" w:space="0" w:color="auto"/>
      </w:divBdr>
      <w:divsChild>
        <w:div w:id="1747266657">
          <w:marLeft w:val="547"/>
          <w:marRight w:val="0"/>
          <w:marTop w:val="101"/>
          <w:marBottom w:val="0"/>
          <w:divBdr>
            <w:top w:val="none" w:sz="0" w:space="0" w:color="auto"/>
            <w:left w:val="none" w:sz="0" w:space="0" w:color="auto"/>
            <w:bottom w:val="none" w:sz="0" w:space="0" w:color="auto"/>
            <w:right w:val="none" w:sz="0" w:space="0" w:color="auto"/>
          </w:divBdr>
        </w:div>
        <w:div w:id="414978783">
          <w:marLeft w:val="547"/>
          <w:marRight w:val="0"/>
          <w:marTop w:val="101"/>
          <w:marBottom w:val="0"/>
          <w:divBdr>
            <w:top w:val="none" w:sz="0" w:space="0" w:color="auto"/>
            <w:left w:val="none" w:sz="0" w:space="0" w:color="auto"/>
            <w:bottom w:val="none" w:sz="0" w:space="0" w:color="auto"/>
            <w:right w:val="none" w:sz="0" w:space="0" w:color="auto"/>
          </w:divBdr>
        </w:div>
        <w:div w:id="227303482">
          <w:marLeft w:val="547"/>
          <w:marRight w:val="0"/>
          <w:marTop w:val="101"/>
          <w:marBottom w:val="0"/>
          <w:divBdr>
            <w:top w:val="none" w:sz="0" w:space="0" w:color="auto"/>
            <w:left w:val="none" w:sz="0" w:space="0" w:color="auto"/>
            <w:bottom w:val="none" w:sz="0" w:space="0" w:color="auto"/>
            <w:right w:val="none" w:sz="0" w:space="0" w:color="auto"/>
          </w:divBdr>
        </w:div>
        <w:div w:id="900943739">
          <w:marLeft w:val="547"/>
          <w:marRight w:val="0"/>
          <w:marTop w:val="101"/>
          <w:marBottom w:val="0"/>
          <w:divBdr>
            <w:top w:val="none" w:sz="0" w:space="0" w:color="auto"/>
            <w:left w:val="none" w:sz="0" w:space="0" w:color="auto"/>
            <w:bottom w:val="none" w:sz="0" w:space="0" w:color="auto"/>
            <w:right w:val="none" w:sz="0" w:space="0" w:color="auto"/>
          </w:divBdr>
        </w:div>
        <w:div w:id="786970134">
          <w:marLeft w:val="547"/>
          <w:marRight w:val="0"/>
          <w:marTop w:val="101"/>
          <w:marBottom w:val="0"/>
          <w:divBdr>
            <w:top w:val="none" w:sz="0" w:space="0" w:color="auto"/>
            <w:left w:val="none" w:sz="0" w:space="0" w:color="auto"/>
            <w:bottom w:val="none" w:sz="0" w:space="0" w:color="auto"/>
            <w:right w:val="none" w:sz="0" w:space="0" w:color="auto"/>
          </w:divBdr>
        </w:div>
        <w:div w:id="1934510497">
          <w:marLeft w:val="547"/>
          <w:marRight w:val="0"/>
          <w:marTop w:val="101"/>
          <w:marBottom w:val="0"/>
          <w:divBdr>
            <w:top w:val="none" w:sz="0" w:space="0" w:color="auto"/>
            <w:left w:val="none" w:sz="0" w:space="0" w:color="auto"/>
            <w:bottom w:val="none" w:sz="0" w:space="0" w:color="auto"/>
            <w:right w:val="none" w:sz="0" w:space="0" w:color="auto"/>
          </w:divBdr>
        </w:div>
      </w:divsChild>
    </w:div>
    <w:div w:id="1130828696">
      <w:bodyDiv w:val="1"/>
      <w:marLeft w:val="0"/>
      <w:marRight w:val="0"/>
      <w:marTop w:val="0"/>
      <w:marBottom w:val="0"/>
      <w:divBdr>
        <w:top w:val="none" w:sz="0" w:space="0" w:color="auto"/>
        <w:left w:val="none" w:sz="0" w:space="0" w:color="auto"/>
        <w:bottom w:val="none" w:sz="0" w:space="0" w:color="auto"/>
        <w:right w:val="none" w:sz="0" w:space="0" w:color="auto"/>
      </w:divBdr>
    </w:div>
    <w:div w:id="1199275427">
      <w:bodyDiv w:val="1"/>
      <w:marLeft w:val="0"/>
      <w:marRight w:val="0"/>
      <w:marTop w:val="0"/>
      <w:marBottom w:val="0"/>
      <w:divBdr>
        <w:top w:val="none" w:sz="0" w:space="0" w:color="auto"/>
        <w:left w:val="none" w:sz="0" w:space="0" w:color="auto"/>
        <w:bottom w:val="none" w:sz="0" w:space="0" w:color="auto"/>
        <w:right w:val="none" w:sz="0" w:space="0" w:color="auto"/>
      </w:divBdr>
    </w:div>
    <w:div w:id="1458983355">
      <w:bodyDiv w:val="1"/>
      <w:marLeft w:val="0"/>
      <w:marRight w:val="0"/>
      <w:marTop w:val="0"/>
      <w:marBottom w:val="0"/>
      <w:divBdr>
        <w:top w:val="none" w:sz="0" w:space="0" w:color="auto"/>
        <w:left w:val="none" w:sz="0" w:space="0" w:color="auto"/>
        <w:bottom w:val="none" w:sz="0" w:space="0" w:color="auto"/>
        <w:right w:val="none" w:sz="0" w:space="0" w:color="auto"/>
      </w:divBdr>
      <w:divsChild>
        <w:div w:id="1167475301">
          <w:marLeft w:val="547"/>
          <w:marRight w:val="0"/>
          <w:marTop w:val="96"/>
          <w:marBottom w:val="0"/>
          <w:divBdr>
            <w:top w:val="none" w:sz="0" w:space="0" w:color="auto"/>
            <w:left w:val="none" w:sz="0" w:space="0" w:color="auto"/>
            <w:bottom w:val="none" w:sz="0" w:space="0" w:color="auto"/>
            <w:right w:val="none" w:sz="0" w:space="0" w:color="auto"/>
          </w:divBdr>
        </w:div>
        <w:div w:id="1141071304">
          <w:marLeft w:val="547"/>
          <w:marRight w:val="0"/>
          <w:marTop w:val="125"/>
          <w:marBottom w:val="0"/>
          <w:divBdr>
            <w:top w:val="none" w:sz="0" w:space="0" w:color="auto"/>
            <w:left w:val="none" w:sz="0" w:space="0" w:color="auto"/>
            <w:bottom w:val="none" w:sz="0" w:space="0" w:color="auto"/>
            <w:right w:val="none" w:sz="0" w:space="0" w:color="auto"/>
          </w:divBdr>
        </w:div>
        <w:div w:id="1643802567">
          <w:marLeft w:val="547"/>
          <w:marRight w:val="0"/>
          <w:marTop w:val="125"/>
          <w:marBottom w:val="0"/>
          <w:divBdr>
            <w:top w:val="none" w:sz="0" w:space="0" w:color="auto"/>
            <w:left w:val="none" w:sz="0" w:space="0" w:color="auto"/>
            <w:bottom w:val="none" w:sz="0" w:space="0" w:color="auto"/>
            <w:right w:val="none" w:sz="0" w:space="0" w:color="auto"/>
          </w:divBdr>
        </w:div>
        <w:div w:id="1410692897">
          <w:marLeft w:val="547"/>
          <w:marRight w:val="0"/>
          <w:marTop w:val="96"/>
          <w:marBottom w:val="0"/>
          <w:divBdr>
            <w:top w:val="none" w:sz="0" w:space="0" w:color="auto"/>
            <w:left w:val="none" w:sz="0" w:space="0" w:color="auto"/>
            <w:bottom w:val="none" w:sz="0" w:space="0" w:color="auto"/>
            <w:right w:val="none" w:sz="0" w:space="0" w:color="auto"/>
          </w:divBdr>
        </w:div>
      </w:divsChild>
    </w:div>
    <w:div w:id="1627615867">
      <w:bodyDiv w:val="1"/>
      <w:marLeft w:val="0"/>
      <w:marRight w:val="0"/>
      <w:marTop w:val="0"/>
      <w:marBottom w:val="0"/>
      <w:divBdr>
        <w:top w:val="none" w:sz="0" w:space="0" w:color="auto"/>
        <w:left w:val="none" w:sz="0" w:space="0" w:color="auto"/>
        <w:bottom w:val="none" w:sz="0" w:space="0" w:color="auto"/>
        <w:right w:val="none" w:sz="0" w:space="0" w:color="auto"/>
      </w:divBdr>
      <w:divsChild>
        <w:div w:id="1450389361">
          <w:marLeft w:val="547"/>
          <w:marRight w:val="0"/>
          <w:marTop w:val="106"/>
          <w:marBottom w:val="0"/>
          <w:divBdr>
            <w:top w:val="none" w:sz="0" w:space="0" w:color="auto"/>
            <w:left w:val="none" w:sz="0" w:space="0" w:color="auto"/>
            <w:bottom w:val="none" w:sz="0" w:space="0" w:color="auto"/>
            <w:right w:val="none" w:sz="0" w:space="0" w:color="auto"/>
          </w:divBdr>
        </w:div>
        <w:div w:id="497699125">
          <w:marLeft w:val="547"/>
          <w:marRight w:val="0"/>
          <w:marTop w:val="106"/>
          <w:marBottom w:val="0"/>
          <w:divBdr>
            <w:top w:val="none" w:sz="0" w:space="0" w:color="auto"/>
            <w:left w:val="none" w:sz="0" w:space="0" w:color="auto"/>
            <w:bottom w:val="none" w:sz="0" w:space="0" w:color="auto"/>
            <w:right w:val="none" w:sz="0" w:space="0" w:color="auto"/>
          </w:divBdr>
        </w:div>
        <w:div w:id="606961378">
          <w:marLeft w:val="547"/>
          <w:marRight w:val="0"/>
          <w:marTop w:val="106"/>
          <w:marBottom w:val="0"/>
          <w:divBdr>
            <w:top w:val="none" w:sz="0" w:space="0" w:color="auto"/>
            <w:left w:val="none" w:sz="0" w:space="0" w:color="auto"/>
            <w:bottom w:val="none" w:sz="0" w:space="0" w:color="auto"/>
            <w:right w:val="none" w:sz="0" w:space="0" w:color="auto"/>
          </w:divBdr>
        </w:div>
        <w:div w:id="1489247891">
          <w:marLeft w:val="547"/>
          <w:marRight w:val="0"/>
          <w:marTop w:val="106"/>
          <w:marBottom w:val="0"/>
          <w:divBdr>
            <w:top w:val="none" w:sz="0" w:space="0" w:color="auto"/>
            <w:left w:val="none" w:sz="0" w:space="0" w:color="auto"/>
            <w:bottom w:val="none" w:sz="0" w:space="0" w:color="auto"/>
            <w:right w:val="none" w:sz="0" w:space="0" w:color="auto"/>
          </w:divBdr>
        </w:div>
        <w:div w:id="233585249">
          <w:marLeft w:val="547"/>
          <w:marRight w:val="0"/>
          <w:marTop w:val="106"/>
          <w:marBottom w:val="0"/>
          <w:divBdr>
            <w:top w:val="none" w:sz="0" w:space="0" w:color="auto"/>
            <w:left w:val="none" w:sz="0" w:space="0" w:color="auto"/>
            <w:bottom w:val="none" w:sz="0" w:space="0" w:color="auto"/>
            <w:right w:val="none" w:sz="0" w:space="0" w:color="auto"/>
          </w:divBdr>
        </w:div>
        <w:div w:id="561872384">
          <w:marLeft w:val="547"/>
          <w:marRight w:val="0"/>
          <w:marTop w:val="106"/>
          <w:marBottom w:val="0"/>
          <w:divBdr>
            <w:top w:val="none" w:sz="0" w:space="0" w:color="auto"/>
            <w:left w:val="none" w:sz="0" w:space="0" w:color="auto"/>
            <w:bottom w:val="none" w:sz="0" w:space="0" w:color="auto"/>
            <w:right w:val="none" w:sz="0" w:space="0" w:color="auto"/>
          </w:divBdr>
        </w:div>
      </w:divsChild>
    </w:div>
    <w:div w:id="1745225224">
      <w:bodyDiv w:val="1"/>
      <w:marLeft w:val="0"/>
      <w:marRight w:val="0"/>
      <w:marTop w:val="0"/>
      <w:marBottom w:val="0"/>
      <w:divBdr>
        <w:top w:val="none" w:sz="0" w:space="0" w:color="auto"/>
        <w:left w:val="none" w:sz="0" w:space="0" w:color="auto"/>
        <w:bottom w:val="none" w:sz="0" w:space="0" w:color="auto"/>
        <w:right w:val="none" w:sz="0" w:space="0" w:color="auto"/>
      </w:divBdr>
    </w:div>
    <w:div w:id="1766143764">
      <w:bodyDiv w:val="1"/>
      <w:marLeft w:val="0"/>
      <w:marRight w:val="0"/>
      <w:marTop w:val="0"/>
      <w:marBottom w:val="0"/>
      <w:divBdr>
        <w:top w:val="none" w:sz="0" w:space="0" w:color="auto"/>
        <w:left w:val="none" w:sz="0" w:space="0" w:color="auto"/>
        <w:bottom w:val="none" w:sz="0" w:space="0" w:color="auto"/>
        <w:right w:val="none" w:sz="0" w:space="0" w:color="auto"/>
      </w:divBdr>
    </w:div>
    <w:div w:id="1766923243">
      <w:bodyDiv w:val="1"/>
      <w:marLeft w:val="0"/>
      <w:marRight w:val="0"/>
      <w:marTop w:val="0"/>
      <w:marBottom w:val="0"/>
      <w:divBdr>
        <w:top w:val="none" w:sz="0" w:space="0" w:color="auto"/>
        <w:left w:val="none" w:sz="0" w:space="0" w:color="auto"/>
        <w:bottom w:val="none" w:sz="0" w:space="0" w:color="auto"/>
        <w:right w:val="none" w:sz="0" w:space="0" w:color="auto"/>
      </w:divBdr>
    </w:div>
    <w:div w:id="1767727362">
      <w:bodyDiv w:val="1"/>
      <w:marLeft w:val="0"/>
      <w:marRight w:val="0"/>
      <w:marTop w:val="0"/>
      <w:marBottom w:val="0"/>
      <w:divBdr>
        <w:top w:val="none" w:sz="0" w:space="0" w:color="auto"/>
        <w:left w:val="none" w:sz="0" w:space="0" w:color="auto"/>
        <w:bottom w:val="none" w:sz="0" w:space="0" w:color="auto"/>
        <w:right w:val="none" w:sz="0" w:space="0" w:color="auto"/>
      </w:divBdr>
      <w:divsChild>
        <w:div w:id="1264921341">
          <w:marLeft w:val="547"/>
          <w:marRight w:val="0"/>
          <w:marTop w:val="134"/>
          <w:marBottom w:val="0"/>
          <w:divBdr>
            <w:top w:val="none" w:sz="0" w:space="0" w:color="auto"/>
            <w:left w:val="none" w:sz="0" w:space="0" w:color="auto"/>
            <w:bottom w:val="none" w:sz="0" w:space="0" w:color="auto"/>
            <w:right w:val="none" w:sz="0" w:space="0" w:color="auto"/>
          </w:divBdr>
        </w:div>
        <w:div w:id="633682113">
          <w:marLeft w:val="547"/>
          <w:marRight w:val="0"/>
          <w:marTop w:val="134"/>
          <w:marBottom w:val="0"/>
          <w:divBdr>
            <w:top w:val="none" w:sz="0" w:space="0" w:color="auto"/>
            <w:left w:val="none" w:sz="0" w:space="0" w:color="auto"/>
            <w:bottom w:val="none" w:sz="0" w:space="0" w:color="auto"/>
            <w:right w:val="none" w:sz="0" w:space="0" w:color="auto"/>
          </w:divBdr>
        </w:div>
      </w:divsChild>
    </w:div>
    <w:div w:id="1819572463">
      <w:bodyDiv w:val="1"/>
      <w:marLeft w:val="0"/>
      <w:marRight w:val="0"/>
      <w:marTop w:val="0"/>
      <w:marBottom w:val="0"/>
      <w:divBdr>
        <w:top w:val="none" w:sz="0" w:space="0" w:color="auto"/>
        <w:left w:val="none" w:sz="0" w:space="0" w:color="auto"/>
        <w:bottom w:val="none" w:sz="0" w:space="0" w:color="auto"/>
        <w:right w:val="none" w:sz="0" w:space="0" w:color="auto"/>
      </w:divBdr>
    </w:div>
    <w:div w:id="1830560014">
      <w:bodyDiv w:val="1"/>
      <w:marLeft w:val="0"/>
      <w:marRight w:val="0"/>
      <w:marTop w:val="0"/>
      <w:marBottom w:val="0"/>
      <w:divBdr>
        <w:top w:val="none" w:sz="0" w:space="0" w:color="auto"/>
        <w:left w:val="none" w:sz="0" w:space="0" w:color="auto"/>
        <w:bottom w:val="none" w:sz="0" w:space="0" w:color="auto"/>
        <w:right w:val="none" w:sz="0" w:space="0" w:color="auto"/>
      </w:divBdr>
      <w:divsChild>
        <w:div w:id="170066152">
          <w:marLeft w:val="547"/>
          <w:marRight w:val="0"/>
          <w:marTop w:val="154"/>
          <w:marBottom w:val="0"/>
          <w:divBdr>
            <w:top w:val="none" w:sz="0" w:space="0" w:color="auto"/>
            <w:left w:val="none" w:sz="0" w:space="0" w:color="auto"/>
            <w:bottom w:val="none" w:sz="0" w:space="0" w:color="auto"/>
            <w:right w:val="none" w:sz="0" w:space="0" w:color="auto"/>
          </w:divBdr>
        </w:div>
        <w:div w:id="1028262475">
          <w:marLeft w:val="547"/>
          <w:marRight w:val="0"/>
          <w:marTop w:val="154"/>
          <w:marBottom w:val="0"/>
          <w:divBdr>
            <w:top w:val="none" w:sz="0" w:space="0" w:color="auto"/>
            <w:left w:val="none" w:sz="0" w:space="0" w:color="auto"/>
            <w:bottom w:val="none" w:sz="0" w:space="0" w:color="auto"/>
            <w:right w:val="none" w:sz="0" w:space="0" w:color="auto"/>
          </w:divBdr>
        </w:div>
      </w:divsChild>
    </w:div>
    <w:div w:id="1948190881">
      <w:bodyDiv w:val="1"/>
      <w:marLeft w:val="0"/>
      <w:marRight w:val="0"/>
      <w:marTop w:val="0"/>
      <w:marBottom w:val="0"/>
      <w:divBdr>
        <w:top w:val="none" w:sz="0" w:space="0" w:color="auto"/>
        <w:left w:val="none" w:sz="0" w:space="0" w:color="auto"/>
        <w:bottom w:val="none" w:sz="0" w:space="0" w:color="auto"/>
        <w:right w:val="none" w:sz="0" w:space="0" w:color="auto"/>
      </w:divBdr>
    </w:div>
    <w:div w:id="1981686493">
      <w:bodyDiv w:val="1"/>
      <w:marLeft w:val="0"/>
      <w:marRight w:val="0"/>
      <w:marTop w:val="0"/>
      <w:marBottom w:val="0"/>
      <w:divBdr>
        <w:top w:val="none" w:sz="0" w:space="0" w:color="auto"/>
        <w:left w:val="none" w:sz="0" w:space="0" w:color="auto"/>
        <w:bottom w:val="none" w:sz="0" w:space="0" w:color="auto"/>
        <w:right w:val="none" w:sz="0" w:space="0" w:color="auto"/>
      </w:divBdr>
    </w:div>
    <w:div w:id="2133287352">
      <w:bodyDiv w:val="1"/>
      <w:marLeft w:val="0"/>
      <w:marRight w:val="0"/>
      <w:marTop w:val="0"/>
      <w:marBottom w:val="0"/>
      <w:divBdr>
        <w:top w:val="none" w:sz="0" w:space="0" w:color="auto"/>
        <w:left w:val="none" w:sz="0" w:space="0" w:color="auto"/>
        <w:bottom w:val="none" w:sz="0" w:space="0" w:color="auto"/>
        <w:right w:val="none" w:sz="0" w:space="0" w:color="auto"/>
      </w:divBdr>
      <w:divsChild>
        <w:div w:id="1113211757">
          <w:marLeft w:val="547"/>
          <w:marRight w:val="0"/>
          <w:marTop w:val="144"/>
          <w:marBottom w:val="0"/>
          <w:divBdr>
            <w:top w:val="none" w:sz="0" w:space="0" w:color="auto"/>
            <w:left w:val="none" w:sz="0" w:space="0" w:color="auto"/>
            <w:bottom w:val="none" w:sz="0" w:space="0" w:color="auto"/>
            <w:right w:val="none" w:sz="0" w:space="0" w:color="auto"/>
          </w:divBdr>
        </w:div>
        <w:div w:id="1161583179">
          <w:marLeft w:val="547"/>
          <w:marRight w:val="0"/>
          <w:marTop w:val="144"/>
          <w:marBottom w:val="0"/>
          <w:divBdr>
            <w:top w:val="none" w:sz="0" w:space="0" w:color="auto"/>
            <w:left w:val="none" w:sz="0" w:space="0" w:color="auto"/>
            <w:bottom w:val="none" w:sz="0" w:space="0" w:color="auto"/>
            <w:right w:val="none" w:sz="0" w:space="0" w:color="auto"/>
          </w:divBdr>
        </w:div>
        <w:div w:id="477379699">
          <w:marLeft w:val="547"/>
          <w:marRight w:val="0"/>
          <w:marTop w:val="144"/>
          <w:marBottom w:val="0"/>
          <w:divBdr>
            <w:top w:val="none" w:sz="0" w:space="0" w:color="auto"/>
            <w:left w:val="none" w:sz="0" w:space="0" w:color="auto"/>
            <w:bottom w:val="none" w:sz="0" w:space="0" w:color="auto"/>
            <w:right w:val="none" w:sz="0" w:space="0" w:color="auto"/>
          </w:divBdr>
        </w:div>
        <w:div w:id="870802416">
          <w:marLeft w:val="547"/>
          <w:marRight w:val="0"/>
          <w:marTop w:val="144"/>
          <w:marBottom w:val="0"/>
          <w:divBdr>
            <w:top w:val="none" w:sz="0" w:space="0" w:color="auto"/>
            <w:left w:val="none" w:sz="0" w:space="0" w:color="auto"/>
            <w:bottom w:val="none" w:sz="0" w:space="0" w:color="auto"/>
            <w:right w:val="none" w:sz="0" w:space="0" w:color="auto"/>
          </w:divBdr>
        </w:div>
        <w:div w:id="505096208">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1405</TotalTime>
  <Pages>8</Pages>
  <Words>1589</Words>
  <Characters>8740</Characters>
  <Application>Microsoft Office Word</Application>
  <DocSecurity>0</DocSecurity>
  <Lines>72</Lines>
  <Paragraphs>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Bcs</dc:creator>
  <cp:keywords/>
  <dc:description/>
  <cp:lastModifiedBy>Bcs</cp:lastModifiedBy>
  <cp:revision>7</cp:revision>
  <dcterms:created xsi:type="dcterms:W3CDTF">2022-04-23T11:41:00Z</dcterms:created>
  <dcterms:modified xsi:type="dcterms:W3CDTF">2022-05-02T09:17:00Z</dcterms:modified>
</cp:coreProperties>
</file>