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1A" w:rsidRPr="002223F6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محاضرات في المسرح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العربي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س 1 ماستر أدب حديث ومعاصر ، مج 2</w:t>
      </w:r>
    </w:p>
    <w:p w:rsidR="002223F6" w:rsidRPr="00DE591A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2223F6" w:rsidRDefault="00DE591A" w:rsidP="002223F6">
      <w:pPr>
        <w:bidi/>
        <w:spacing w:after="0" w:line="276" w:lineRule="auto"/>
        <w:jc w:val="center"/>
        <w:rPr>
          <w:rFonts w:ascii="XB Yas" w:eastAsia="Times New Roman" w:hAnsi="XB Yas" w:cs="XB Yas"/>
          <w:sz w:val="32"/>
          <w:szCs w:val="32"/>
          <w:rtl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المحاضرة الاولى: مدخل الي المسرح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العربي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  <w:proofErr w:type="gramEnd"/>
    </w:p>
    <w:p w:rsidR="00DE591A" w:rsidRPr="002223F6" w:rsidRDefault="00DE591A" w:rsidP="002223F6">
      <w:pPr>
        <w:bidi/>
        <w:spacing w:after="0" w:line="276" w:lineRule="auto"/>
        <w:jc w:val="center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center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نحاول في هذا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المدخل ،توضيح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اشكالية المسرح وفنه عموما والمسرح العربي وكيفية بداياته وتفاعله مع المسارح العالمية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كما نعلم ان مفهوم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 ،قد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تشكل مفهومه الفني والجمالي ، انطلاقا من التصور الذي وضعه " ارسطو " في كتابه ( فن الشعر ) ،وله يعود الفضل في ارساء مفاهيم هذا الفن ، من ناحية القواعد والاسس التي يقوم عليها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استخلص " ارسطو " المفهوم والقواعد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الفنية ،للمسرح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من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المماراسات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والطقوس والاحتفالات الكرنفالية والاعياد ،مثل ،{ عيد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الباخوس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،هو عيد الخمرة ،حيث تقام الاحتفالات ،جماعيا ،وفيها ،يقدم الممثلون احتفالاتهم ،تعبيرا وتمثيلا عن الفرح او الألم } ،وما نريد تبيانه في هذا الإطار ، أن المسرح في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إصله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وجوهره ممارسة طقسية واجتماعية وثقافية ،اي ان البشر في حياتهم اليومية يميلون على حب التعبير عن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حاجيتاتهم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الذاتية والدينية والاجتماعية ..الخ ،بطرق، تغلب عليها الطابع التمثيل والطقسية .وهذا ينسحب عند جميع الشعوب . فالمسرح ظاهرة إنسانية لصيقة </w:t>
      </w:r>
      <w:proofErr w:type="spellStart"/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بالانسان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،بمعنى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آخر يلجا الانسان في تعبير عن ما يشغله وبشكل تلقاي وعفوي ،فيكون تعبيره ، مصحوبا دائما [ بتمسرح ] اي لا يعبر الا اما بالاستعارة او بالتمثيل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واذا عدنا الي " ارسطو " </w:t>
      </w:r>
      <w:proofErr w:type="spellStart"/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واستخلاصاته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،لفن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التمثيل ، وقواعده ، فكل ما قدمه وكما ذكرنا سابقا أنه استخلص الطابع الفني من ممارسات مسرحية موجودة أصلا في الجماعة الانسانية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وهنا يجب ان نشير ان جل المجتمعات الانسانية عرفت ظاهرة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وهناك من يطلق عليها مثل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الروائى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والمسرحي " يوسف ادريس " في مقدمته ،لمسرحيته ( الفرافير ) ، ان هناك ظاهرة التمسرح ،اي ان الجماعات الانسانية تمارس افعالها بشكل مسرحي ، طبعا دون وعي منها أنه فن مستقل بذاته ، اي أن ،" يوسف ادريس " حاول ان يفرق لنا بين المسرح كفن له قواعده ، والتمسرح كظاهرة إنسانية بامتياز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 xml:space="preserve">العرب واشكالية مفهوم </w:t>
      </w:r>
      <w:proofErr w:type="gramStart"/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المسرح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  <w:proofErr w:type="gramEnd"/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هناك من يجادل في مسألة المسرح عند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العرب ،فنجد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من يدافع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ويحاجج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 على أن العرب لهم تاريخ كبير في التمسرح ، وان الثقافة العربية والاسلامية لها باع طويل في مجال الممارسات المسرحية ، وحجة هذا الراي ، ان العرب وعبر مسار تاريخهم ، تركوا لنا أثار كبير ة يمكن أن تكون مادة حيوية للفن، المسرحي ، ومنهم من ذهب ،ان حادثة '' الحسين بن علي في صراعه ضد يزيد بن معاوية " وما تركته من أثر ،وذلك ،بقتل، الحسين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وقعطه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راسه من طرف جند معاوية . وهذا الحدث التاريخي وبقدر ما يحمل في شكله ومضمونه الطابع الدارمي </w:t>
      </w:r>
      <w:proofErr w:type="spellStart"/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والماساوي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،والذي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مازال يتكرر حدثه في ذاكرة ،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ااشيعة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ااموالية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لال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البيت ، بحيث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مازالو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يحتفلون به كل سنة في شكل طقوس تعاد تمثيل الحادثة بشكل درامي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وتراجدي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. وقد اتينا بهذا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المثال ،لا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لسبيل الحصر ،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فالامثلة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كثيرة ، بالنسبة للذين،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يحاججون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ان العرب وثقافتهم تحتوي على مضامين مسرحية ، فقط ، لما ينتبه إليها النقاد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القدامي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 في دراستهم وتنظيرهم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للفنون،مثل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[ الشعر والنثر ...الخ ]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اما الراي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المقابل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يتعامل مع المسرح على أنه فن وافد من ثقافة غير عربية ، ويقدم رايه ان هذا الفن له ضوابط وقواعد خاصة به ،وان هذا الفن تعود جذوره ،الى الثقافة الغربية وجذورها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الأغريفية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،وما كتاب " فن الشعر " الا احد الدلائل طبيعة هذا الفن ومولد بيئته التاريخية ، وهذا طبعا عكس الثقافة العربية والتي عرفت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باهتماها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بالشعر وفنه ونقده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DE591A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center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>المحاضرة الثانية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: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تاريخ المسرح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العربي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  <w:proofErr w:type="gramEnd"/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تعود بدايات المسرح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العربي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الى منتصف القرن التاسع عشرا ، وتحديدا ،الى سنة (1848) ، وربط هذا التاريخ ،بشخصية " مارون نقاش " وذلك بعد عودته من اوروبا ،والتي سمحت له واثناء دراسته فيها ، الاطلاع على الفن المسرحي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وبعد استقراره في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بيروت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عمل على تأسيس ثقافة مسرحية عربية ،تواكب المسارح الاوروبية ، فكانت البداية ،وعلى سبيل التعريف ، بالفن المسرحي و أسسه الفنية ، مستعينا ، بمسرحية " البخيل " " لموليير " ،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كاول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عمل درامي في تاريخ المسرح العربي . فالهدف الذي كان يسعى اليه " مارون النقاش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" ،هو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،الترويج ،لهذا الفن والذي كان يعتبر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انذاك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من الفنون الوافدة والغريبة على الذائقة العربية ، ثقافيا وجماليا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وعلى الرغم ، من امتلاك ،البيئة الشامية { سوريا لبنان } ، من اشكال شعبية ،اقرب الى المسرح ،مثل ( خيال الظل ،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القراقوز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،الحكواتي ، المولوية...الخ ) واشكال شعبية اخرى في البلاد العربية والمغاربية ، ( البساط ،المداح ، الحلقة ...الخ ) ،فكل هذه الاشكال الشعبية، والتي تحتوى ،شكلا ومضمونا ،عناصر مسرحية ، لم يعطى لها ،" مارون النقاش " الأهمية ،التي تستحق ( مسرحيا ) ، وعدم الاهتمام ،لهذه الاشكال الشعبية ، مرده الى التأثير الاوروبي وثقافته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اابرجوزاية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على وعي " مارون النقاش " وغيره من المثقفين العرب وتصورهم ، للمشروع الثقافي النهضوي والحداثي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نحن لا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ننكر ،لدور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الذي لعبه" مارون النقاش " في التعريف بهذا الفن الدرامي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واهمبته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،للثقافة العربية ،في تلك الفترة ، ونقدنا ، لوعى مارون النقاش وتصوره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اابرجوزاي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 للمسرح ، لا ينقص من جهوده وفضله في نشر المسرح وثقافته في الأوطان العربية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بعد تجربة مارون نقاش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الاقتباسية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والترويجية ،عرف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المسرح العربي ،انتشارا واسعا في الأوطان العربية. وانتقل من بلاد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الشام ،حيث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المولد والمنشأ ،الى بلدان عربية، مازالت ،تجهل هذا الفن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وبعد مرحلة مارون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النقاش ،ظهرت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أسماء وشخصيات ادبية ومسرحية ،لعبت دورا اساسيا في نشر المسرح في الأوطان المسرحية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1/1 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خليل القباني : من الشام الي مصر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قدم خليل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قباني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للمسرح العربي سواء في الشام { سوريا } او مصر ،جهودا مسرحية ، فانتج اعمالا مسرحية ،مثل { عائدة، الشاه محمود، الحاكم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بامر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الله } ، والملاحظ على هذا المسرحي ، أنه قدم تجربة مسرحية ثرية، اعطت دفعة قوية للمسرح العربي ، واستطاع " خليل قباني " ان يرسى مسرحه بين سوريا ومصر ،وعلى الرغم من العراقيل التي واجهته ، الا أن بصماته على انتشارا المسرح في البلدين ، كان له الاثر الواضح في ما تركه من اعمال ما احتوته على الصعيد الثقافة العربية وتاريخها وقصصها واشكالها الشعبية . وعلينا أن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نوضح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أن تجربة " خليل قباني " وعكس ،تجربة " مارون النقاش ، ان " خليل قباني " فتح للمسرح العربي ان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ياخد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طريقه الفني الخاص ،وذلك من خلال المزواجة بين التراث والحداثة المسرحية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1/2 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تجربة سليم النقاش في مصر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outlineLvl w:val="2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ساهم " سليم النقاش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[ ابن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شقيق مارون النقاش ]، في اغناء المشهد المسرحي في مصر ، فكانت بدايته مع( أوبر عايدة ) ، الإيطالية ، فعربها ، تشجيعا من " الخديوي اسماعيل " الحاكم القاهرة في تلك الفترة ، فمباركة الحاكم ، " لسليم النقاش ، على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ان يمضي قدما في نشر ( أوبر عايدة ) على مسرح القاهرة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والاسنكدرية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،ولاقت هذه الاوبرا قبولا واسعا في الصحافة المصرية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ومثقيفيها</w:t>
      </w:r>
      <w:proofErr w:type="spellEnd"/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ان تجربة " سليم النقاش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"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من خلال ( أوبر عايدة ) وبعد تعريبه لها وتحويلها الى مسرحية واعادة صياغة بعض مكوناتها الفنية ، وتكرار تمثيلها في المسارح المصرية، لتكون اللبنة الاولى ،للمسرح المصري ، في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نشاته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وتطوره مع الاجيال اللاحقة في الكتابة المسرحية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والاخراح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والتمثيل ..الخ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اذن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كان " لسليم النقاش " الفضل الكبير في ظهور المسرح على الساحة المصرية، حيث قدم لمصر هدية فنية لا تقدر بثمن ، فتجربته وان كانت قصيرة في البلاد المصرية ، الا أن حجمها في المسرح ، كانت كبيرة جدا ،فقدت الهمت الكثير ،من كتاب المسرح من بعده في استمرارية الفن المسرحي في مصر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2223F6" w:rsidRPr="00DE591A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1/3 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المسرح في العراق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Segoe UI Symbol" w:eastAsia="Times New Roman" w:hAnsi="Segoe UI Symbol" w:cs="Segoe UI Symbol"/>
          <w:sz w:val="32"/>
          <w:szCs w:val="32"/>
          <w:lang w:eastAsia="fr-FR"/>
        </w:rPr>
        <w:t>✓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المرجعية الدينية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يرجع د " فاضل خليل " في مقاله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{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النشاة</w:t>
      </w:r>
      <w:proofErr w:type="spellEnd"/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والتطور في المسرح العربي } ، ان البدايات الاولى ، للمسرح ، كانت في الاديرة والكنائس ، وتحديدا ، في كنيسة الموصل ، ومنها خرجت اول مسرحية ،بعنوان { لطيف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وخوشابا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 فتح الله السحار } والمقتبسة من المسرح الفرنسي ، وقد لعب رجال الدين دورا حيويا في نشر المسرح، وان كان لا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غراض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دينية تربوية محضة، الا أن هذا الدور الذي لعبه رجال الدين ، فتح المسالك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الاولى،لبناء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المسرح العراقي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Segoe UI Symbol" w:eastAsia="Times New Roman" w:hAnsi="Segoe UI Symbol" w:cs="Segoe UI Symbol"/>
          <w:sz w:val="32"/>
          <w:szCs w:val="32"/>
          <w:lang w:eastAsia="fr-FR"/>
        </w:rPr>
        <w:t>✓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حقي الشبلي ودوره في تأسيس المسرح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العراقي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  <w:proofErr w:type="gramEnd"/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يعتبر حقي الشلبي من المسرحيين الذين قدموا خدمات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جليلة ،للمسرح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العراقي، وبعد البدايات الاولى مع فرقة جورج الابيض التي زارت العراق وتقديمها مسرحية ( اوديب ) ، تفتحت مواهب " حقي الشبلي " على المسرح ، فعمل على وضع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الاسسس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الفنية والجمالية ،للمسرح ،والتعريف به وتأسيس الفرق المسرحية التي تهتم، بالشأن المسرحي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Segoe UI Symbol" w:eastAsia="Times New Roman" w:hAnsi="Segoe UI Symbol" w:cs="Segoe UI Symbol"/>
          <w:sz w:val="32"/>
          <w:szCs w:val="32"/>
          <w:lang w:eastAsia="fr-FR"/>
        </w:rPr>
        <w:t>✓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حقي الشبلي والفرق المسرحية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Pr="002223F6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2223F6" w:rsidRPr="002223F6" w:rsidRDefault="002223F6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rtl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center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المحاضرة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الثالثة :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تطور المسرح العربي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1 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البحث عن الهوية الفنية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انتقل المسرح العربي من مرحلة التواجد والتجذر وكسب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المكانة ،مع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باقي الفنون الاخرى ، الي البحث عن الهوية الفنية ،ونقصد بالهوية الفنية ،هو البحث عن الصيغ الفنية والاشكال التي تترجم حقيقة المسرح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فنياوجماليا</w:t>
      </w:r>
      <w:proofErr w:type="spellEnd"/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2223F6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rtl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بعد مرحلة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النشأة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التي عرفها المسرح العربي ،والاهتمام الذي كان يشغل اعلامه في التعريف والاقتباس والترجمة والنقل من المسرح الغربي ، والعمل على ترسيخ ، المسرح كفن أولا ، وتثبيت وجوده مع الفنون المحلية (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الشعر،والنثر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...الخ ) ، ثانيا ، انصب التفكير حول المشكلات الفنية ،للمسرح ،وقد ادرك كتاب المسرح ،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مابعد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جيل " مارون النقاش"، أنه يجب العمل على تطوير المسرح العربي ، والتركيز على الابنية الفنية والجمالية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2223F6" w:rsidRPr="00DE591A" w:rsidRDefault="002223F6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>1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 xml:space="preserve">، تجربة توفيق الحكيم ومسرحه </w:t>
      </w:r>
      <w:proofErr w:type="gramStart"/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الذهني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  <w:proofErr w:type="gramEnd"/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تعد تجربة توفيق الحكيم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المسرحية ،من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التجارب المتميزة في تطور المسرح العربي ، وقد عرف ، باتجاه الذهني في الكتابة المسرحية ،ويقصد بالمسرح الذهني ،هو ذلك المسرح الذي يستمد تصوره من الافكار والتصورات الذهنية ، اي ذلك المسرح الذي يرتكز على الفكرة في جوهرها التجريدي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وهذا الاتجاه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المسرحي ،مثله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وترجمه توفيق الحكيم في أعماله المسرحية المختلفة، والقارئ،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للاعماله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، يجد فيها هذا الحضور الذهني والرمزي في الموضوعات التي يطرحها، بصبغة فكرية وفلسفية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lastRenderedPageBreak/>
        <w:t xml:space="preserve">ان النزعة الذهنية التي قدمها توفيق الحكيم في نصوصه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المسرحية ،كان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الهدف منها ،اولا ،اثارة وتحريك الذهن العربي ،ودفعه لتفكير في القضايا الكبرى التي تشغل الأمة العربية ، فكريا ودينيا واجتماعيا وسياسيا .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وثانيا ،يقدم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لنا نموذجه المسرحي، في شكل وقالب فني ،يبرز فيه الفكرة الذهنية في لباس مسرحي ،بحيث يسهل على القارئ، التفكير في محتوى الفكرة دون قلق ،او تشويش ذهني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b/>
          <w:bCs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>2</w:t>
      </w:r>
      <w:r w:rsidRPr="00DE591A">
        <w:rPr>
          <w:rFonts w:ascii="XB Yas" w:eastAsia="Times New Roman" w:hAnsi="XB Yas" w:cs="XB Yas"/>
          <w:b/>
          <w:bCs/>
          <w:sz w:val="32"/>
          <w:szCs w:val="32"/>
          <w:rtl/>
          <w:lang w:eastAsia="fr-FR"/>
        </w:rPr>
        <w:t>اعماله وخصائص مسرحه</w:t>
      </w:r>
      <w:r w:rsidRPr="00DE591A">
        <w:rPr>
          <w:rFonts w:ascii="XB Yas" w:eastAsia="Times New Roman" w:hAnsi="XB Yas" w:cs="XB Yas"/>
          <w:b/>
          <w:bCs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Segoe UI Symbol" w:eastAsia="Times New Roman" w:hAnsi="Segoe UI Symbol" w:cs="Segoe UI Symbol"/>
          <w:sz w:val="32"/>
          <w:szCs w:val="32"/>
          <w:lang w:eastAsia="fr-FR"/>
        </w:rPr>
        <w:t>✓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اهل الكهف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في هذه المسرحية يركز توفيق الحكيم على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معادلة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" الانسان والزمن ،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فالانسان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محكوم عليه ان يصارعه زمنه الخاص والعام، وخاصية هذه المسرحية { فكريا وفنيا } ،تطرح علينا مسألة جد، معقدة الا وهي ، فكرة الصراع الانسان مع الزمن ، وهل يستطيع الانسان ان يتغلب على الزمن او العكس، فالمؤلف يقدم لنا فكرة ذهنية ،تشغل الانسان المفكر في سيرورة الزمن والصراع الذي يحتدم في الازمات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واامواقف</w:t>
      </w:r>
      <w:proofErr w:type="spell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التي يجد فيها الانسان في حالة صراع دائم، لا يتوقف الا بموته وفناءه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>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2 </w:t>
      </w:r>
      <w:proofErr w:type="spell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بجماليون</w:t>
      </w:r>
      <w:proofErr w:type="spellEnd"/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تدور فكرة المسرحية حول " الفن " والفنان من جهة والصراع مع الواقع من جهة </w:t>
      </w:r>
      <w:proofErr w:type="spellStart"/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اخرى،فالفنان</w:t>
      </w:r>
      <w:proofErr w:type="spellEnd"/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محكوم عليه يصارع بين حقيقة الفن ومتطلباته والواقع وتناقضاته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Segoe UI Symbol" w:eastAsia="Times New Roman" w:hAnsi="Segoe UI Symbol" w:cs="Segoe UI Symbol"/>
          <w:sz w:val="32"/>
          <w:szCs w:val="32"/>
          <w:lang w:eastAsia="fr-FR"/>
        </w:rPr>
        <w:t>✓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</w:t>
      </w: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سليمان الحكيم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: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الفكرة الأساس في هذه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المسرحية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هي حول التفكير الحكيم والاتزان والقدرة في ضبط وتقدير حجم المواقف، التي يجب على الانسان الحكيم ان يسلكها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DE591A" w:rsidRPr="00DE591A" w:rsidRDefault="00DE591A" w:rsidP="002223F6">
      <w:pPr>
        <w:bidi/>
        <w:spacing w:after="0" w:line="276" w:lineRule="auto"/>
        <w:jc w:val="both"/>
        <w:rPr>
          <w:rFonts w:ascii="XB Yas" w:eastAsia="Times New Roman" w:hAnsi="XB Yas" w:cs="XB Yas"/>
          <w:sz w:val="32"/>
          <w:szCs w:val="32"/>
          <w:lang w:eastAsia="fr-FR"/>
        </w:rPr>
      </w:pPr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ان </w:t>
      </w:r>
      <w:proofErr w:type="gramStart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>تجربة ،</w:t>
      </w:r>
      <w:proofErr w:type="gramEnd"/>
      <w:r w:rsidRPr="00DE591A">
        <w:rPr>
          <w:rFonts w:ascii="XB Yas" w:eastAsia="Times New Roman" w:hAnsi="XB Yas" w:cs="XB Yas"/>
          <w:sz w:val="32"/>
          <w:szCs w:val="32"/>
          <w:rtl/>
          <w:lang w:eastAsia="fr-FR"/>
        </w:rPr>
        <w:t xml:space="preserve"> توفيق الحكيم ، مثلت تحولا فكريا وفنيا، في تطور المسرح العربي ، من ناحية الاشكال الفنية والجمالية</w:t>
      </w:r>
      <w:r w:rsidRPr="00DE591A">
        <w:rPr>
          <w:rFonts w:ascii="XB Yas" w:eastAsia="Times New Roman" w:hAnsi="XB Yas" w:cs="XB Yas"/>
          <w:sz w:val="32"/>
          <w:szCs w:val="32"/>
          <w:lang w:eastAsia="fr-FR"/>
        </w:rPr>
        <w:t xml:space="preserve"> .</w:t>
      </w:r>
    </w:p>
    <w:p w:rsidR="00152C0A" w:rsidRPr="002223F6" w:rsidRDefault="00152C0A" w:rsidP="002223F6">
      <w:pPr>
        <w:bidi/>
        <w:spacing w:line="276" w:lineRule="auto"/>
        <w:rPr>
          <w:rFonts w:ascii="XB Yas" w:hAnsi="XB Yas" w:cs="XB Yas"/>
          <w:sz w:val="32"/>
          <w:szCs w:val="32"/>
        </w:rPr>
      </w:pPr>
      <w:bookmarkStart w:id="0" w:name="_GoBack"/>
      <w:bookmarkEnd w:id="0"/>
    </w:p>
    <w:sectPr w:rsidR="00152C0A" w:rsidRPr="002223F6" w:rsidSect="00321D3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B 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43"/>
    <w:rsid w:val="00152C0A"/>
    <w:rsid w:val="002223F6"/>
    <w:rsid w:val="00321D3F"/>
    <w:rsid w:val="004F4843"/>
    <w:rsid w:val="00D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E959-4ED6-4DBE-AE04-228E91D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7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781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656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0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989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608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61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7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2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31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189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65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030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79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8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6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055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19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0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4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949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889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2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9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937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042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51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5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436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08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7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9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1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36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649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1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92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315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50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37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1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75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488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70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1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763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871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73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5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217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237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77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27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785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5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7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983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2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6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12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766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03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5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501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595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65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6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38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678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55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440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436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78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6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11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81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39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6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869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047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46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6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5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31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474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00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423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033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37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6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560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765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09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485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845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33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1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0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385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0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4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105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862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5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7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72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80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6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5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9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861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265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74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9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83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925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48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043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029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77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5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9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156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25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4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2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01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942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2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8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484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108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3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0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855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418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701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98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148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1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3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650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062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93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8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587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78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30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702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742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7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3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313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12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15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559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91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835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517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6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726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533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91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1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51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373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6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12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137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96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9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2022-05-23T16:49:00Z</dcterms:created>
  <dcterms:modified xsi:type="dcterms:W3CDTF">2022-05-23T17:08:00Z</dcterms:modified>
</cp:coreProperties>
</file>