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18" w:rsidRPr="00FC3604" w:rsidRDefault="00936918" w:rsidP="00936918">
      <w:pPr>
        <w:spacing w:after="0" w:line="240" w:lineRule="auto"/>
        <w:jc w:val="both"/>
        <w:rPr>
          <w:rFonts w:ascii="Times New Roman" w:hAnsi="Times New Roman" w:cs="Times New Roman"/>
          <w:b/>
          <w:sz w:val="18"/>
        </w:rPr>
      </w:pPr>
      <w:r w:rsidRPr="00526C3B">
        <w:rPr>
          <w:rFonts w:ascii="Times New Roman" w:hAnsi="Times New Roman" w:cs="Times New Roman"/>
          <w:b/>
          <w:noProof/>
          <w:sz w:val="18"/>
        </w:rPr>
        <mc:AlternateContent>
          <mc:Choice Requires="wps">
            <w:drawing>
              <wp:anchor distT="45720" distB="45720" distL="114300" distR="114300" simplePos="0" relativeHeight="251659264" behindDoc="0" locked="0" layoutInCell="1" allowOverlap="1" wp14:anchorId="2190E8E9" wp14:editId="4F43F6D4">
                <wp:simplePos x="0" y="0"/>
                <wp:positionH relativeFrom="margin">
                  <wp:align>center</wp:align>
                </wp:positionH>
                <wp:positionV relativeFrom="paragraph">
                  <wp:posOffset>5080</wp:posOffset>
                </wp:positionV>
                <wp:extent cx="1043305" cy="600075"/>
                <wp:effectExtent l="0" t="0" r="2349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600075"/>
                        </a:xfrm>
                        <a:prstGeom prst="rect">
                          <a:avLst/>
                        </a:prstGeom>
                        <a:solidFill>
                          <a:srgbClr val="FFFFFF"/>
                        </a:solidFill>
                        <a:ln w="9525">
                          <a:solidFill>
                            <a:srgbClr val="000000"/>
                          </a:solidFill>
                          <a:miter lim="800000"/>
                          <a:headEnd/>
                          <a:tailEnd/>
                        </a:ln>
                      </wps:spPr>
                      <wps:txbx>
                        <w:txbxContent>
                          <w:p w:rsidR="00936918" w:rsidRDefault="00936918" w:rsidP="00936918">
                            <w:r w:rsidRPr="00526C3B">
                              <w:rPr>
                                <w:noProof/>
                                <w:lang w:eastAsia="fr-FR"/>
                              </w:rPr>
                              <w:drawing>
                                <wp:inline distT="0" distB="0" distL="0" distR="0" wp14:anchorId="659E4AF0" wp14:editId="04ADC05E">
                                  <wp:extent cx="851535" cy="514350"/>
                                  <wp:effectExtent l="0" t="0" r="5715" b="0"/>
                                  <wp:docPr id="1" name="Image 1" descr="C:\Users\ThinkPad\Desktop\logo univ beja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Pad\Desktop\logo univ bejai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0E8E9" id="_x0000_t202" coordsize="21600,21600" o:spt="202" path="m,l,21600r21600,l21600,xe">
                <v:stroke joinstyle="miter"/>
                <v:path gradientshapeok="t" o:connecttype="rect"/>
              </v:shapetype>
              <v:shape id="Zone de texte 2" o:spid="_x0000_s1026" type="#_x0000_t202" style="position:absolute;left:0;text-align:left;margin-left:0;margin-top:.4pt;width:82.15pt;height:47.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">
                <v:textbox>
                  <w:txbxContent>
                    <w:p w:rsidR="00936918" w:rsidRDefault="00936918" w:rsidP="00936918">
                      <w:r w:rsidRPr="00526C3B">
                        <w:rPr>
                          <w:noProof/>
                          <w:lang w:eastAsia="fr-FR"/>
                        </w:rPr>
                        <w:drawing>
                          <wp:inline distT="0" distB="0" distL="0" distR="0" wp14:anchorId="659E4AF0" wp14:editId="04ADC05E">
                            <wp:extent cx="851535" cy="514350"/>
                            <wp:effectExtent l="0" t="0" r="5715" b="0"/>
                            <wp:docPr id="1" name="Image 1" descr="C:\Users\ThinkPad\Desktop\logo univ beja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Pad\Desktop\logo univ bejai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514350"/>
                                    </a:xfrm>
                                    <a:prstGeom prst="rect">
                                      <a:avLst/>
                                    </a:prstGeom>
                                    <a:noFill/>
                                    <a:ln>
                                      <a:noFill/>
                                    </a:ln>
                                  </pic:spPr>
                                </pic:pic>
                              </a:graphicData>
                            </a:graphic>
                          </wp:inline>
                        </w:drawing>
                      </w:r>
                    </w:p>
                  </w:txbxContent>
                </v:textbox>
                <w10:wrap type="square" anchorx="margin"/>
              </v:shape>
            </w:pict>
          </mc:Fallback>
        </mc:AlternateContent>
      </w:r>
      <w:r w:rsidRPr="00FC3604">
        <w:rPr>
          <w:rFonts w:ascii="Times New Roman" w:hAnsi="Times New Roman" w:cs="Times New Roman"/>
          <w:b/>
          <w:sz w:val="18"/>
        </w:rPr>
        <w:t xml:space="preserve">Université de </w:t>
      </w:r>
      <w:proofErr w:type="spellStart"/>
      <w:r w:rsidRPr="00FC3604">
        <w:rPr>
          <w:rFonts w:ascii="Times New Roman" w:hAnsi="Times New Roman" w:cs="Times New Roman"/>
          <w:b/>
          <w:sz w:val="18"/>
        </w:rPr>
        <w:t>Béjaïa</w:t>
      </w:r>
      <w:proofErr w:type="spellEnd"/>
    </w:p>
    <w:p w:rsidR="00936918" w:rsidRPr="00FC3604" w:rsidRDefault="00936918" w:rsidP="00936918">
      <w:pPr>
        <w:tabs>
          <w:tab w:val="center" w:pos="5386"/>
        </w:tabs>
        <w:spacing w:after="0" w:line="240" w:lineRule="auto"/>
        <w:jc w:val="both"/>
        <w:rPr>
          <w:rFonts w:ascii="Times New Roman" w:hAnsi="Times New Roman" w:cs="Times New Roman"/>
          <w:b/>
          <w:sz w:val="18"/>
        </w:rPr>
      </w:pPr>
      <w:r w:rsidRPr="00FC3604">
        <w:rPr>
          <w:rFonts w:ascii="Times New Roman" w:hAnsi="Times New Roman" w:cs="Times New Roman"/>
          <w:b/>
          <w:sz w:val="18"/>
        </w:rPr>
        <w:t>F</w:t>
      </w:r>
      <w:r>
        <w:rPr>
          <w:rFonts w:ascii="Times New Roman" w:hAnsi="Times New Roman" w:cs="Times New Roman"/>
          <w:b/>
          <w:sz w:val="18"/>
        </w:rPr>
        <w:t>.</w:t>
      </w:r>
      <w:r w:rsidRPr="00FC3604">
        <w:rPr>
          <w:rFonts w:ascii="Times New Roman" w:hAnsi="Times New Roman" w:cs="Times New Roman"/>
          <w:b/>
          <w:sz w:val="18"/>
        </w:rPr>
        <w:t>L</w:t>
      </w:r>
      <w:r>
        <w:rPr>
          <w:rFonts w:ascii="Times New Roman" w:hAnsi="Times New Roman" w:cs="Times New Roman"/>
          <w:b/>
          <w:sz w:val="18"/>
        </w:rPr>
        <w:t>.</w:t>
      </w:r>
      <w:r w:rsidRPr="00FC3604">
        <w:rPr>
          <w:rFonts w:ascii="Times New Roman" w:hAnsi="Times New Roman" w:cs="Times New Roman"/>
          <w:b/>
          <w:sz w:val="18"/>
        </w:rPr>
        <w:t xml:space="preserve">L. </w:t>
      </w:r>
      <w:r>
        <w:rPr>
          <w:rFonts w:ascii="Times New Roman" w:hAnsi="Times New Roman" w:cs="Times New Roman"/>
          <w:b/>
          <w:sz w:val="18"/>
        </w:rPr>
        <w:t xml:space="preserve">/ </w:t>
      </w:r>
      <w:r w:rsidRPr="00FC3604">
        <w:rPr>
          <w:rFonts w:ascii="Times New Roman" w:hAnsi="Times New Roman" w:cs="Times New Roman"/>
          <w:b/>
          <w:sz w:val="18"/>
        </w:rPr>
        <w:t>Département de Français</w:t>
      </w:r>
      <w:r>
        <w:rPr>
          <w:rFonts w:ascii="Times New Roman" w:hAnsi="Times New Roman" w:cs="Times New Roman"/>
          <w:b/>
          <w:sz w:val="18"/>
        </w:rPr>
        <w:tab/>
      </w:r>
    </w:p>
    <w:p w:rsidR="00936918" w:rsidRDefault="00936918" w:rsidP="00936918">
      <w:pPr>
        <w:spacing w:after="0" w:line="240" w:lineRule="auto"/>
        <w:jc w:val="both"/>
        <w:rPr>
          <w:rFonts w:ascii="Times New Roman" w:hAnsi="Times New Roman" w:cs="Times New Roman"/>
          <w:b/>
          <w:sz w:val="18"/>
        </w:rPr>
      </w:pPr>
      <w:r>
        <w:rPr>
          <w:rFonts w:ascii="Times New Roman" w:hAnsi="Times New Roman" w:cs="Times New Roman"/>
          <w:b/>
          <w:sz w:val="18"/>
        </w:rPr>
        <w:t>Enseignant : Aomar ABDELLAOUI</w:t>
      </w:r>
    </w:p>
    <w:p w:rsidR="00936918" w:rsidRPr="00FC3604" w:rsidRDefault="00936918" w:rsidP="00936918">
      <w:pPr>
        <w:spacing w:after="0" w:line="240" w:lineRule="auto"/>
        <w:jc w:val="both"/>
        <w:rPr>
          <w:rFonts w:ascii="Times New Roman" w:hAnsi="Times New Roman" w:cs="Times New Roman"/>
          <w:b/>
          <w:sz w:val="18"/>
        </w:rPr>
      </w:pPr>
      <w:r>
        <w:rPr>
          <w:rFonts w:ascii="Times New Roman" w:hAnsi="Times New Roman" w:cs="Times New Roman"/>
          <w:b/>
          <w:sz w:val="18"/>
        </w:rPr>
        <w:t>Niveau : Licence 3</w:t>
      </w:r>
      <w:r w:rsidRPr="00FC3604">
        <w:rPr>
          <w:rFonts w:ascii="Times New Roman" w:hAnsi="Times New Roman" w:cs="Times New Roman"/>
          <w:b/>
          <w:sz w:val="18"/>
        </w:rPr>
        <w:t xml:space="preserve"> </w:t>
      </w:r>
    </w:p>
    <w:p w:rsidR="00936918" w:rsidRDefault="00936918" w:rsidP="00936918">
      <w:pPr>
        <w:spacing w:after="0" w:line="240" w:lineRule="auto"/>
        <w:jc w:val="both"/>
        <w:rPr>
          <w:rFonts w:ascii="Times New Roman" w:hAnsi="Times New Roman" w:cs="Times New Roman"/>
          <w:b/>
        </w:rPr>
      </w:pPr>
    </w:p>
    <w:p w:rsidR="0033455F" w:rsidRDefault="0033455F" w:rsidP="00936918">
      <w:pPr>
        <w:spacing w:after="0" w:line="240" w:lineRule="auto"/>
        <w:jc w:val="both"/>
        <w:rPr>
          <w:rFonts w:ascii="Times New Roman" w:hAnsi="Times New Roman" w:cs="Times New Roman"/>
          <w:b/>
        </w:rPr>
      </w:pPr>
    </w:p>
    <w:p w:rsidR="00936918" w:rsidRPr="00B0610E" w:rsidRDefault="00936918" w:rsidP="00B0610E">
      <w:pPr>
        <w:spacing w:line="240" w:lineRule="auto"/>
        <w:jc w:val="center"/>
        <w:rPr>
          <w:rFonts w:ascii="Times New Roman" w:hAnsi="Times New Roman" w:cs="Times New Roman"/>
          <w:b/>
          <w:sz w:val="28"/>
          <w:u w:val="single"/>
        </w:rPr>
      </w:pPr>
      <w:r w:rsidRPr="00B0610E">
        <w:rPr>
          <w:rFonts w:ascii="Times New Roman" w:hAnsi="Times New Roman" w:cs="Times New Roman"/>
          <w:b/>
          <w:sz w:val="28"/>
          <w:u w:val="single"/>
        </w:rPr>
        <w:t xml:space="preserve">Corrigé type – Examen de </w:t>
      </w:r>
      <w:r w:rsidRPr="00B0610E">
        <w:rPr>
          <w:rFonts w:ascii="Times New Roman" w:hAnsi="Times New Roman" w:cs="Times New Roman"/>
          <w:b/>
          <w:sz w:val="28"/>
          <w:u w:val="single"/>
        </w:rPr>
        <w:t>Analyse du Discours et Interprétation</w:t>
      </w:r>
    </w:p>
    <w:p w:rsidR="00936918" w:rsidRPr="00B0610E" w:rsidRDefault="00936918" w:rsidP="00B0610E">
      <w:pPr>
        <w:spacing w:line="276" w:lineRule="auto"/>
        <w:ind w:left="-142" w:firstLine="1135"/>
        <w:jc w:val="both"/>
        <w:rPr>
          <w:rFonts w:ascii="Times New Roman" w:hAnsi="Times New Roman" w:cs="Times New Roman"/>
          <w:i/>
        </w:rPr>
      </w:pPr>
      <w:r w:rsidRPr="00B0610E">
        <w:rPr>
          <w:rFonts w:ascii="Times New Roman" w:hAnsi="Times New Roman" w:cs="Times New Roman"/>
          <w:i/>
        </w:rPr>
        <w:t>Analyse DU discours ou DE discours ?</w:t>
      </w:r>
    </w:p>
    <w:p w:rsidR="00E37D2C" w:rsidRPr="00B0610E" w:rsidRDefault="00936918" w:rsidP="00B0610E">
      <w:pPr>
        <w:pStyle w:val="Paragraphedeliste"/>
        <w:numPr>
          <w:ilvl w:val="0"/>
          <w:numId w:val="1"/>
        </w:numPr>
        <w:spacing w:line="276" w:lineRule="auto"/>
        <w:ind w:left="-142" w:firstLine="1135"/>
        <w:jc w:val="both"/>
        <w:rPr>
          <w:rFonts w:ascii="Times New Roman" w:hAnsi="Times New Roman" w:cs="Times New Roman"/>
        </w:rPr>
      </w:pPr>
      <w:r w:rsidRPr="00E37D2C">
        <w:rPr>
          <w:rFonts w:ascii="Times New Roman" w:hAnsi="Times New Roman" w:cs="Times New Roman"/>
          <w:sz w:val="24"/>
        </w:rPr>
        <w:t>Il est question de l’analyse DU discours. Il s’agit du champ qui se définit, essentiellement, dans l’interdisciplinarité</w:t>
      </w:r>
      <w:r w:rsidR="0033455F">
        <w:rPr>
          <w:rFonts w:ascii="Times New Roman" w:hAnsi="Times New Roman" w:cs="Times New Roman"/>
          <w:sz w:val="24"/>
        </w:rPr>
        <w:t xml:space="preserve"> (</w:t>
      </w:r>
      <w:r w:rsidR="0033455F" w:rsidRPr="0033455F">
        <w:rPr>
          <w:rFonts w:ascii="Times New Roman" w:hAnsi="Times New Roman" w:cs="Times New Roman"/>
          <w:b/>
          <w:sz w:val="24"/>
        </w:rPr>
        <w:t>01pt</w:t>
      </w:r>
      <w:r w:rsidR="0033455F">
        <w:rPr>
          <w:rFonts w:ascii="Times New Roman" w:hAnsi="Times New Roman" w:cs="Times New Roman"/>
          <w:sz w:val="24"/>
        </w:rPr>
        <w:t>)</w:t>
      </w:r>
      <w:r w:rsidRPr="00E37D2C">
        <w:rPr>
          <w:rFonts w:ascii="Times New Roman" w:hAnsi="Times New Roman" w:cs="Times New Roman"/>
          <w:sz w:val="24"/>
        </w:rPr>
        <w:t>, faisant appel à plusieurs domaines, plusieurs app</w:t>
      </w:r>
      <w:r w:rsidR="0033455F">
        <w:rPr>
          <w:rFonts w:ascii="Times New Roman" w:hAnsi="Times New Roman" w:cs="Times New Roman"/>
          <w:sz w:val="24"/>
        </w:rPr>
        <w:t>roches et plusieurs disciplines (</w:t>
      </w:r>
      <w:r w:rsidR="0033455F" w:rsidRPr="0033455F">
        <w:rPr>
          <w:rFonts w:ascii="Times New Roman" w:hAnsi="Times New Roman" w:cs="Times New Roman"/>
          <w:b/>
          <w:sz w:val="24"/>
        </w:rPr>
        <w:t>01pt</w:t>
      </w:r>
      <w:r w:rsidR="0033455F">
        <w:rPr>
          <w:rFonts w:ascii="Times New Roman" w:hAnsi="Times New Roman" w:cs="Times New Roman"/>
          <w:sz w:val="24"/>
        </w:rPr>
        <w:t xml:space="preserve">), </w:t>
      </w:r>
      <w:r w:rsidRPr="00E37D2C">
        <w:rPr>
          <w:rFonts w:ascii="Times New Roman" w:hAnsi="Times New Roman" w:cs="Times New Roman"/>
          <w:sz w:val="24"/>
        </w:rPr>
        <w:t>dans l’étude du langage et de sa circulation. C’est un domaine d’analyse qui voit son objet, qui est LE discours sous toutes ses formes, visé par plusieurs disciplines</w:t>
      </w:r>
      <w:r w:rsidR="0033455F">
        <w:rPr>
          <w:rFonts w:ascii="Times New Roman" w:hAnsi="Times New Roman" w:cs="Times New Roman"/>
          <w:sz w:val="24"/>
        </w:rPr>
        <w:t xml:space="preserve"> et</w:t>
      </w:r>
      <w:r w:rsidRPr="00E37D2C">
        <w:rPr>
          <w:rFonts w:ascii="Times New Roman" w:hAnsi="Times New Roman" w:cs="Times New Roman"/>
          <w:sz w:val="24"/>
        </w:rPr>
        <w:t xml:space="preserve"> recevoir plusieurs définitions</w:t>
      </w:r>
      <w:r w:rsidR="0033455F">
        <w:rPr>
          <w:rFonts w:ascii="Times New Roman" w:hAnsi="Times New Roman" w:cs="Times New Roman"/>
          <w:sz w:val="24"/>
        </w:rPr>
        <w:t xml:space="preserve"> (</w:t>
      </w:r>
      <w:r w:rsidR="0033455F" w:rsidRPr="0033455F">
        <w:rPr>
          <w:rFonts w:ascii="Times New Roman" w:hAnsi="Times New Roman" w:cs="Times New Roman"/>
          <w:b/>
          <w:sz w:val="24"/>
        </w:rPr>
        <w:t>01pt</w:t>
      </w:r>
      <w:r w:rsidR="0033455F">
        <w:rPr>
          <w:rFonts w:ascii="Times New Roman" w:hAnsi="Times New Roman" w:cs="Times New Roman"/>
          <w:sz w:val="24"/>
        </w:rPr>
        <w:t>)</w:t>
      </w:r>
      <w:r w:rsidRPr="00E37D2C">
        <w:rPr>
          <w:rFonts w:ascii="Times New Roman" w:hAnsi="Times New Roman" w:cs="Times New Roman"/>
          <w:sz w:val="24"/>
        </w:rPr>
        <w:t>, car prenant, à chaque fois, plusieurs formes et répondant, à différentes structures, mais renvoyant à une seule et même entité théorique : LE DISCOURS. Parler d’analyse DE discours revient à postuler l’existence de plusieurs discours, renvoyant à chaque fois, à des entités variées, à des objets différents</w:t>
      </w:r>
      <w:r w:rsidR="0033455F">
        <w:rPr>
          <w:rFonts w:ascii="Times New Roman" w:hAnsi="Times New Roman" w:cs="Times New Roman"/>
          <w:sz w:val="24"/>
        </w:rPr>
        <w:t xml:space="preserve"> (</w:t>
      </w:r>
      <w:r w:rsidR="0033455F" w:rsidRPr="0033455F">
        <w:rPr>
          <w:rFonts w:ascii="Times New Roman" w:hAnsi="Times New Roman" w:cs="Times New Roman"/>
          <w:b/>
          <w:sz w:val="24"/>
        </w:rPr>
        <w:t>01pt</w:t>
      </w:r>
      <w:r w:rsidR="0033455F">
        <w:rPr>
          <w:rFonts w:ascii="Times New Roman" w:hAnsi="Times New Roman" w:cs="Times New Roman"/>
          <w:sz w:val="24"/>
        </w:rPr>
        <w:t>)</w:t>
      </w:r>
      <w:r w:rsidRPr="00E37D2C">
        <w:rPr>
          <w:rFonts w:ascii="Times New Roman" w:hAnsi="Times New Roman" w:cs="Times New Roman"/>
          <w:sz w:val="24"/>
        </w:rPr>
        <w:t>.</w:t>
      </w:r>
      <w:r w:rsidR="00E37D2C" w:rsidRPr="00E37D2C">
        <w:rPr>
          <w:rFonts w:ascii="Times New Roman" w:hAnsi="Times New Roman" w:cs="Times New Roman"/>
          <w:sz w:val="24"/>
        </w:rPr>
        <w:t xml:space="preserve"> Or, ici, il s’agit d’un domaine d’analyse, s’appuyant sur plusieurs disciplines, pour analyser et traiter un seul et même objet : </w:t>
      </w:r>
      <w:r w:rsidR="0033455F">
        <w:rPr>
          <w:rFonts w:ascii="Times New Roman" w:hAnsi="Times New Roman" w:cs="Times New Roman"/>
          <w:sz w:val="24"/>
        </w:rPr>
        <w:t>le discours (</w:t>
      </w:r>
      <w:r w:rsidR="0033455F" w:rsidRPr="0033455F">
        <w:rPr>
          <w:rFonts w:ascii="Times New Roman" w:hAnsi="Times New Roman" w:cs="Times New Roman"/>
          <w:b/>
          <w:sz w:val="24"/>
        </w:rPr>
        <w:t>01pt</w:t>
      </w:r>
      <w:r w:rsidR="0033455F">
        <w:rPr>
          <w:rFonts w:ascii="Times New Roman" w:hAnsi="Times New Roman" w:cs="Times New Roman"/>
          <w:sz w:val="24"/>
        </w:rPr>
        <w:t>)</w:t>
      </w:r>
    </w:p>
    <w:p w:rsidR="00B0610E" w:rsidRDefault="00B0610E" w:rsidP="00B0610E">
      <w:pPr>
        <w:pStyle w:val="Paragraphedeliste"/>
        <w:spacing w:line="276" w:lineRule="auto"/>
        <w:ind w:left="993"/>
        <w:jc w:val="both"/>
        <w:rPr>
          <w:rFonts w:ascii="Times New Roman" w:hAnsi="Times New Roman" w:cs="Times New Roman"/>
          <w:sz w:val="24"/>
        </w:rPr>
      </w:pPr>
    </w:p>
    <w:p w:rsidR="00B0610E" w:rsidRPr="00E37D2C" w:rsidRDefault="00B0610E" w:rsidP="00B0610E">
      <w:pPr>
        <w:pStyle w:val="Paragraphedeliste"/>
        <w:spacing w:line="276" w:lineRule="auto"/>
        <w:ind w:left="993"/>
        <w:jc w:val="both"/>
        <w:rPr>
          <w:rFonts w:ascii="Times New Roman" w:hAnsi="Times New Roman" w:cs="Times New Roman"/>
        </w:rPr>
      </w:pPr>
    </w:p>
    <w:p w:rsidR="00E37D2C" w:rsidRPr="00E37D2C" w:rsidRDefault="00E37D2C" w:rsidP="00B0610E">
      <w:pPr>
        <w:pStyle w:val="Paragraphedeliste"/>
        <w:numPr>
          <w:ilvl w:val="0"/>
          <w:numId w:val="1"/>
        </w:numPr>
        <w:spacing w:line="276" w:lineRule="auto"/>
        <w:ind w:left="-142" w:firstLine="1135"/>
        <w:jc w:val="both"/>
        <w:rPr>
          <w:rFonts w:ascii="Times New Roman" w:hAnsi="Times New Roman" w:cs="Times New Roman"/>
        </w:rPr>
      </w:pPr>
    </w:p>
    <w:p w:rsidR="00E37D2C" w:rsidRPr="00E37D2C" w:rsidRDefault="00E37D2C" w:rsidP="00B0610E">
      <w:pPr>
        <w:pStyle w:val="Paragraphedeliste"/>
        <w:numPr>
          <w:ilvl w:val="1"/>
          <w:numId w:val="2"/>
        </w:numPr>
        <w:spacing w:line="276" w:lineRule="auto"/>
        <w:jc w:val="both"/>
        <w:rPr>
          <w:rFonts w:ascii="Times New Roman" w:hAnsi="Times New Roman" w:cs="Times New Roman"/>
        </w:rPr>
      </w:pPr>
      <w:r>
        <w:rPr>
          <w:rFonts w:ascii="Times New Roman" w:hAnsi="Times New Roman" w:cs="Times New Roman"/>
          <w:sz w:val="24"/>
        </w:rPr>
        <w:t xml:space="preserve"> Tout est discours : ici, nous sommes tentés de revenir sur ce qui a été dit dans la réponse à la première question, pour soulever, encore une fois, le caractère unitaire du discours car celui-ci renvoie à tout ce qui est dit et même à tout ce qui a été insinué (non-dit), au-delà de toute contrainte de forme, de structure, de volume ou de signification. Tout ce que nous formulons et qui vise à transmettre quelque chose est discours car il a pour tâche de véhiculer du sens ou de la signification. </w:t>
      </w:r>
      <w:r w:rsidR="0033455F">
        <w:rPr>
          <w:rFonts w:ascii="Times New Roman" w:hAnsi="Times New Roman" w:cs="Times New Roman"/>
          <w:sz w:val="24"/>
        </w:rPr>
        <w:t>(</w:t>
      </w:r>
      <w:r w:rsidR="0033455F" w:rsidRPr="0033455F">
        <w:rPr>
          <w:rFonts w:ascii="Times New Roman" w:hAnsi="Times New Roman" w:cs="Times New Roman"/>
          <w:b/>
          <w:sz w:val="24"/>
        </w:rPr>
        <w:t>02 pts</w:t>
      </w:r>
      <w:r w:rsidR="0033455F">
        <w:rPr>
          <w:rFonts w:ascii="Times New Roman" w:hAnsi="Times New Roman" w:cs="Times New Roman"/>
          <w:sz w:val="24"/>
        </w:rPr>
        <w:t>)</w:t>
      </w:r>
    </w:p>
    <w:p w:rsidR="00E37D2C" w:rsidRDefault="00E37D2C" w:rsidP="00B0610E">
      <w:pPr>
        <w:pStyle w:val="Paragraphedeliste"/>
        <w:numPr>
          <w:ilvl w:val="1"/>
          <w:numId w:val="2"/>
        </w:numPr>
        <w:spacing w:line="276" w:lineRule="auto"/>
        <w:jc w:val="both"/>
        <w:rPr>
          <w:rFonts w:ascii="Times New Roman" w:hAnsi="Times New Roman" w:cs="Times New Roman"/>
        </w:rPr>
      </w:pPr>
      <w:r>
        <w:rPr>
          <w:rFonts w:ascii="Times New Roman" w:hAnsi="Times New Roman" w:cs="Times New Roman"/>
        </w:rPr>
        <w:t xml:space="preserve"> Tout discours est dialogique à partir du moment où il n’existe pas de discours authentique, qui n’ait jamais été formulé ou produit, ou même, pensé, auparavant, par quelqu’un, quelque part, sous une forme identique ou différente. Le dialogisme n’est pas le dialogique et tout discours dialogique n’est pas forcément </w:t>
      </w:r>
      <w:proofErr w:type="spellStart"/>
      <w:r>
        <w:rPr>
          <w:rFonts w:ascii="Times New Roman" w:hAnsi="Times New Roman" w:cs="Times New Roman"/>
        </w:rPr>
        <w:t>dialogal</w:t>
      </w:r>
      <w:proofErr w:type="spellEnd"/>
      <w:r>
        <w:rPr>
          <w:rFonts w:ascii="Times New Roman" w:hAnsi="Times New Roman" w:cs="Times New Roman"/>
        </w:rPr>
        <w:t xml:space="preserve">. Ce qui nous amène à ajouter que tout discours est dialogique, y compris les discours </w:t>
      </w:r>
      <w:proofErr w:type="spellStart"/>
      <w:r>
        <w:rPr>
          <w:rFonts w:ascii="Times New Roman" w:hAnsi="Times New Roman" w:cs="Times New Roman"/>
        </w:rPr>
        <w:t>monologaux</w:t>
      </w:r>
      <w:proofErr w:type="spellEnd"/>
      <w:r>
        <w:rPr>
          <w:rFonts w:ascii="Times New Roman" w:hAnsi="Times New Roman" w:cs="Times New Roman"/>
        </w:rPr>
        <w:t xml:space="preserve">. Il s’agit, donc, de trouver, inévitablement, des traces d’autres discours déjà produits, que l’on reprend, soit consciemment ou sans le savoir. </w:t>
      </w:r>
      <w:r w:rsidR="0033455F">
        <w:rPr>
          <w:rFonts w:ascii="Times New Roman" w:hAnsi="Times New Roman" w:cs="Times New Roman"/>
        </w:rPr>
        <w:t>(</w:t>
      </w:r>
      <w:r w:rsidR="0033455F" w:rsidRPr="0033455F">
        <w:rPr>
          <w:rFonts w:ascii="Times New Roman" w:hAnsi="Times New Roman" w:cs="Times New Roman"/>
          <w:b/>
        </w:rPr>
        <w:t>02 pts</w:t>
      </w:r>
      <w:r w:rsidR="0033455F">
        <w:rPr>
          <w:rFonts w:ascii="Times New Roman" w:hAnsi="Times New Roman" w:cs="Times New Roman"/>
        </w:rPr>
        <w:t>)</w:t>
      </w:r>
    </w:p>
    <w:p w:rsidR="00E37D2C" w:rsidRDefault="00E37D2C" w:rsidP="00B0610E">
      <w:pPr>
        <w:pStyle w:val="Paragraphedeliste"/>
        <w:numPr>
          <w:ilvl w:val="1"/>
          <w:numId w:val="2"/>
        </w:numPr>
        <w:spacing w:line="276" w:lineRule="auto"/>
        <w:jc w:val="both"/>
        <w:rPr>
          <w:rFonts w:ascii="Times New Roman" w:hAnsi="Times New Roman" w:cs="Times New Roman"/>
        </w:rPr>
      </w:pPr>
      <w:r>
        <w:rPr>
          <w:rFonts w:ascii="Times New Roman" w:hAnsi="Times New Roman" w:cs="Times New Roman"/>
        </w:rPr>
        <w:t xml:space="preserve"> Tout discours est argumentatif car il y a, dans tout discours, sous quelque forme qui soit, une volonté de faire admettre une opinion, un avis, une prise de position, une idée, à quelqu’un. Tout discours formulé contient, donc, une dimension argumentative (qui s’oppose à la visée argumentative qui, elle, force le locuteur à structurer son discours par des arguments et à faire appel à des stratégies argumentatives)</w:t>
      </w:r>
      <w:r w:rsidR="0033455F">
        <w:rPr>
          <w:rFonts w:ascii="Times New Roman" w:hAnsi="Times New Roman" w:cs="Times New Roman"/>
        </w:rPr>
        <w:t xml:space="preserve"> (</w:t>
      </w:r>
      <w:r w:rsidR="0033455F" w:rsidRPr="0033455F">
        <w:rPr>
          <w:rFonts w:ascii="Times New Roman" w:hAnsi="Times New Roman" w:cs="Times New Roman"/>
          <w:b/>
        </w:rPr>
        <w:t>01 pt</w:t>
      </w:r>
      <w:r w:rsidR="0033455F">
        <w:rPr>
          <w:rFonts w:ascii="Times New Roman" w:hAnsi="Times New Roman" w:cs="Times New Roman"/>
        </w:rPr>
        <w:t>)</w:t>
      </w:r>
    </w:p>
    <w:p w:rsidR="00B0610E" w:rsidRPr="00B0610E" w:rsidRDefault="00B0610E" w:rsidP="00B0610E">
      <w:pPr>
        <w:spacing w:line="276" w:lineRule="auto"/>
        <w:ind w:left="993"/>
        <w:jc w:val="both"/>
        <w:rPr>
          <w:rFonts w:ascii="Times New Roman" w:hAnsi="Times New Roman" w:cs="Times New Roman"/>
        </w:rPr>
      </w:pPr>
    </w:p>
    <w:p w:rsidR="004B0146" w:rsidRDefault="004B0146" w:rsidP="00B0610E">
      <w:pPr>
        <w:pStyle w:val="Paragraphedeliste"/>
        <w:numPr>
          <w:ilvl w:val="0"/>
          <w:numId w:val="2"/>
        </w:numPr>
        <w:spacing w:line="276" w:lineRule="auto"/>
        <w:jc w:val="both"/>
        <w:rPr>
          <w:rFonts w:ascii="Times New Roman" w:hAnsi="Times New Roman" w:cs="Times New Roman"/>
        </w:rPr>
      </w:pPr>
      <w:r>
        <w:rPr>
          <w:rFonts w:ascii="Times New Roman" w:hAnsi="Times New Roman" w:cs="Times New Roman"/>
        </w:rPr>
        <w:t xml:space="preserve">Les formes de l’implicite, s’il y en a, dans les phrases : </w:t>
      </w:r>
    </w:p>
    <w:p w:rsidR="004B0146" w:rsidRDefault="004B0146"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rPr>
        <w:t>Implicite (</w:t>
      </w:r>
      <w:r>
        <w:rPr>
          <w:rFonts w:ascii="Times New Roman" w:hAnsi="Times New Roman" w:cs="Times New Roman"/>
          <w:b/>
        </w:rPr>
        <w:t>0.</w:t>
      </w:r>
      <w:r w:rsidRPr="004B0146">
        <w:rPr>
          <w:rFonts w:ascii="Times New Roman" w:hAnsi="Times New Roman" w:cs="Times New Roman"/>
          <w:b/>
        </w:rPr>
        <w:t>5</w:t>
      </w:r>
      <w:r>
        <w:rPr>
          <w:rFonts w:ascii="Times New Roman" w:hAnsi="Times New Roman" w:cs="Times New Roman"/>
        </w:rPr>
        <w:t xml:space="preserve"> pt) </w:t>
      </w:r>
      <w:r w:rsidRPr="004B0146">
        <w:rPr>
          <w:rFonts w:ascii="Times New Roman" w:hAnsi="Times New Roman" w:cs="Times New Roman"/>
          <w:sz w:val="24"/>
        </w:rPr>
        <w:t>→</w:t>
      </w:r>
      <w:r>
        <w:rPr>
          <w:rFonts w:ascii="Times New Roman" w:hAnsi="Times New Roman" w:cs="Times New Roman"/>
        </w:rPr>
        <w:t xml:space="preserve">   sous-entendu (</w:t>
      </w:r>
      <w:r w:rsidRPr="004B0146">
        <w:rPr>
          <w:rFonts w:ascii="Times New Roman" w:hAnsi="Times New Roman" w:cs="Times New Roman"/>
          <w:b/>
        </w:rPr>
        <w:t>0.25</w:t>
      </w:r>
      <w:r>
        <w:rPr>
          <w:rFonts w:ascii="Times New Roman" w:hAnsi="Times New Roman" w:cs="Times New Roman"/>
          <w:b/>
        </w:rPr>
        <w:t>pt</w:t>
      </w:r>
      <w:r>
        <w:rPr>
          <w:rFonts w:ascii="Times New Roman" w:hAnsi="Times New Roman" w:cs="Times New Roman"/>
        </w:rPr>
        <w:t xml:space="preserve">) →   </w:t>
      </w:r>
      <w:r w:rsidR="00B0610E">
        <w:rPr>
          <w:rFonts w:ascii="Times New Roman" w:hAnsi="Times New Roman" w:cs="Times New Roman"/>
        </w:rPr>
        <w:t>A</w:t>
      </w:r>
      <w:r>
        <w:rPr>
          <w:rFonts w:ascii="Times New Roman" w:hAnsi="Times New Roman" w:cs="Times New Roman"/>
        </w:rPr>
        <w:t>chète-moi la robe puisqu’elle n’est plus aussi chère. (</w:t>
      </w:r>
      <w:r w:rsidR="00B0610E">
        <w:rPr>
          <w:rFonts w:ascii="Times New Roman" w:hAnsi="Times New Roman" w:cs="Times New Roman"/>
          <w:b/>
        </w:rPr>
        <w:t>0.25</w:t>
      </w:r>
      <w:r w:rsidRPr="004B0146">
        <w:rPr>
          <w:rFonts w:ascii="Times New Roman" w:hAnsi="Times New Roman" w:cs="Times New Roman"/>
          <w:b/>
        </w:rPr>
        <w:t>pt</w:t>
      </w:r>
      <w:r>
        <w:rPr>
          <w:rFonts w:ascii="Times New Roman" w:hAnsi="Times New Roman" w:cs="Times New Roman"/>
        </w:rPr>
        <w:t>)</w:t>
      </w:r>
    </w:p>
    <w:p w:rsidR="004B0146" w:rsidRPr="004B0146" w:rsidRDefault="004B0146"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rPr>
        <w:t>Implicite (</w:t>
      </w:r>
      <w:r w:rsidRPr="00FB4F53">
        <w:rPr>
          <w:rFonts w:ascii="Times New Roman" w:hAnsi="Times New Roman" w:cs="Times New Roman"/>
          <w:b/>
        </w:rPr>
        <w:t>0.5 pt</w:t>
      </w:r>
      <w:r>
        <w:rPr>
          <w:rFonts w:ascii="Times New Roman" w:hAnsi="Times New Roman" w:cs="Times New Roman"/>
        </w:rPr>
        <w:t xml:space="preserve">) </w:t>
      </w:r>
      <w:r w:rsidRPr="004B0146">
        <w:rPr>
          <w:rFonts w:ascii="Times New Roman" w:hAnsi="Times New Roman" w:cs="Times New Roman"/>
          <w:sz w:val="24"/>
        </w:rPr>
        <w:t>→</w:t>
      </w:r>
      <w:r>
        <w:rPr>
          <w:rFonts w:ascii="Times New Roman" w:hAnsi="Times New Roman" w:cs="Times New Roman"/>
          <w:sz w:val="24"/>
        </w:rPr>
        <w:t xml:space="preserve"> sous-entendu (</w:t>
      </w:r>
      <w:r w:rsidRPr="00FB4F53">
        <w:rPr>
          <w:rFonts w:ascii="Times New Roman" w:hAnsi="Times New Roman" w:cs="Times New Roman"/>
          <w:b/>
          <w:sz w:val="24"/>
        </w:rPr>
        <w:t>0.25</w:t>
      </w:r>
      <w:r w:rsidR="00B0610E" w:rsidRPr="00FB4F53">
        <w:rPr>
          <w:rFonts w:ascii="Times New Roman" w:hAnsi="Times New Roman" w:cs="Times New Roman"/>
          <w:b/>
          <w:sz w:val="24"/>
        </w:rPr>
        <w:t>pt</w:t>
      </w:r>
      <w:r>
        <w:rPr>
          <w:rFonts w:ascii="Times New Roman" w:hAnsi="Times New Roman" w:cs="Times New Roman"/>
          <w:sz w:val="24"/>
        </w:rPr>
        <w:t xml:space="preserve">) </w:t>
      </w:r>
      <w:r w:rsidR="00B0610E">
        <w:rPr>
          <w:rFonts w:ascii="Times New Roman" w:hAnsi="Times New Roman" w:cs="Times New Roman"/>
          <w:sz w:val="24"/>
        </w:rPr>
        <w:t>→ Arrêtez</w:t>
      </w:r>
      <w:r>
        <w:rPr>
          <w:rFonts w:ascii="Times New Roman" w:hAnsi="Times New Roman" w:cs="Times New Roman"/>
          <w:sz w:val="24"/>
        </w:rPr>
        <w:t xml:space="preserve"> de vouloir tricher car je suis là et je vous vois (</w:t>
      </w:r>
      <w:r w:rsidRPr="00FB4F53">
        <w:rPr>
          <w:rFonts w:ascii="Times New Roman" w:hAnsi="Times New Roman" w:cs="Times New Roman"/>
          <w:b/>
          <w:sz w:val="24"/>
        </w:rPr>
        <w:t>0</w:t>
      </w:r>
      <w:r w:rsidR="00B0610E" w:rsidRPr="00FB4F53">
        <w:rPr>
          <w:rFonts w:ascii="Times New Roman" w:hAnsi="Times New Roman" w:cs="Times New Roman"/>
          <w:b/>
          <w:sz w:val="24"/>
        </w:rPr>
        <w:t>,25</w:t>
      </w:r>
      <w:r w:rsidRPr="00FB4F53">
        <w:rPr>
          <w:rFonts w:ascii="Times New Roman" w:hAnsi="Times New Roman" w:cs="Times New Roman"/>
          <w:b/>
          <w:sz w:val="24"/>
        </w:rPr>
        <w:t>pt</w:t>
      </w:r>
      <w:r>
        <w:rPr>
          <w:rFonts w:ascii="Times New Roman" w:hAnsi="Times New Roman" w:cs="Times New Roman"/>
          <w:sz w:val="24"/>
        </w:rPr>
        <w:t>)</w:t>
      </w:r>
    </w:p>
    <w:p w:rsidR="004B0146" w:rsidRPr="004B0146" w:rsidRDefault="004B0146"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rPr>
        <w:t>Implicite (</w:t>
      </w:r>
      <w:r w:rsidRPr="00FB4F53">
        <w:rPr>
          <w:rFonts w:ascii="Times New Roman" w:hAnsi="Times New Roman" w:cs="Times New Roman"/>
          <w:b/>
        </w:rPr>
        <w:t>0.5 pt</w:t>
      </w:r>
      <w:r>
        <w:rPr>
          <w:rFonts w:ascii="Times New Roman" w:hAnsi="Times New Roman" w:cs="Times New Roman"/>
        </w:rPr>
        <w:t xml:space="preserve">) </w:t>
      </w:r>
      <w:r w:rsidRPr="004B0146">
        <w:rPr>
          <w:rFonts w:ascii="Times New Roman" w:hAnsi="Times New Roman" w:cs="Times New Roman"/>
          <w:sz w:val="24"/>
        </w:rPr>
        <w:t>→</w:t>
      </w:r>
      <w:r w:rsidR="00B0610E">
        <w:rPr>
          <w:rFonts w:ascii="Times New Roman" w:hAnsi="Times New Roman" w:cs="Times New Roman"/>
          <w:sz w:val="24"/>
        </w:rPr>
        <w:t xml:space="preserve"> présupposé (</w:t>
      </w:r>
      <w:r w:rsidR="00B0610E" w:rsidRPr="00FB4F53">
        <w:rPr>
          <w:rFonts w:ascii="Times New Roman" w:hAnsi="Times New Roman" w:cs="Times New Roman"/>
          <w:b/>
          <w:sz w:val="24"/>
        </w:rPr>
        <w:t>0.25</w:t>
      </w:r>
      <w:r w:rsidRPr="00FB4F53">
        <w:rPr>
          <w:rFonts w:ascii="Times New Roman" w:hAnsi="Times New Roman" w:cs="Times New Roman"/>
          <w:b/>
          <w:sz w:val="24"/>
        </w:rPr>
        <w:t>pt</w:t>
      </w:r>
      <w:r>
        <w:rPr>
          <w:rFonts w:ascii="Times New Roman" w:hAnsi="Times New Roman" w:cs="Times New Roman"/>
          <w:sz w:val="24"/>
        </w:rPr>
        <w:t xml:space="preserve">) </w:t>
      </w:r>
      <w:r w:rsidRPr="004B0146">
        <w:rPr>
          <w:rFonts w:ascii="Times New Roman" w:hAnsi="Times New Roman" w:cs="Times New Roman"/>
          <w:sz w:val="24"/>
        </w:rPr>
        <w:t>→</w:t>
      </w:r>
      <w:r w:rsidR="00B0610E">
        <w:rPr>
          <w:rFonts w:ascii="Times New Roman" w:hAnsi="Times New Roman" w:cs="Times New Roman"/>
          <w:sz w:val="24"/>
        </w:rPr>
        <w:t xml:space="preserve"> D</w:t>
      </w:r>
      <w:r>
        <w:rPr>
          <w:rFonts w:ascii="Times New Roman" w:hAnsi="Times New Roman" w:cs="Times New Roman"/>
          <w:sz w:val="24"/>
        </w:rPr>
        <w:t>’habitude, tu es très agité. (</w:t>
      </w:r>
      <w:r w:rsidRPr="00FB4F53">
        <w:rPr>
          <w:rFonts w:ascii="Times New Roman" w:hAnsi="Times New Roman" w:cs="Times New Roman"/>
          <w:b/>
          <w:sz w:val="24"/>
        </w:rPr>
        <w:t>0.25pt</w:t>
      </w:r>
      <w:r>
        <w:rPr>
          <w:rFonts w:ascii="Times New Roman" w:hAnsi="Times New Roman" w:cs="Times New Roman"/>
          <w:sz w:val="24"/>
        </w:rPr>
        <w:t>)</w:t>
      </w:r>
    </w:p>
    <w:p w:rsidR="00B0610E" w:rsidRPr="00B0610E" w:rsidRDefault="004B0146"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sz w:val="24"/>
        </w:rPr>
        <w:t xml:space="preserve">Implicite (0.5 pt) </w:t>
      </w:r>
      <w:r w:rsidRPr="004B0146">
        <w:rPr>
          <w:rFonts w:ascii="Times New Roman" w:hAnsi="Times New Roman" w:cs="Times New Roman"/>
          <w:sz w:val="24"/>
        </w:rPr>
        <w:t>→</w:t>
      </w:r>
      <w:r>
        <w:rPr>
          <w:rFonts w:ascii="Times New Roman" w:hAnsi="Times New Roman" w:cs="Times New Roman"/>
          <w:sz w:val="24"/>
        </w:rPr>
        <w:t xml:space="preserve"> sous-entendu (0.25pt) </w:t>
      </w:r>
      <w:r w:rsidRPr="004B0146">
        <w:rPr>
          <w:rFonts w:ascii="Times New Roman" w:hAnsi="Times New Roman" w:cs="Times New Roman"/>
          <w:sz w:val="24"/>
        </w:rPr>
        <w:t>→</w:t>
      </w:r>
      <w:r>
        <w:rPr>
          <w:rFonts w:ascii="Times New Roman" w:hAnsi="Times New Roman" w:cs="Times New Roman"/>
          <w:sz w:val="24"/>
        </w:rPr>
        <w:t xml:space="preserve"> </w:t>
      </w:r>
      <w:r w:rsidR="00B0610E">
        <w:rPr>
          <w:rFonts w:ascii="Times New Roman" w:hAnsi="Times New Roman" w:cs="Times New Roman"/>
          <w:sz w:val="24"/>
        </w:rPr>
        <w:t xml:space="preserve">Proverbe </w:t>
      </w:r>
      <w:r w:rsidR="00B0610E" w:rsidRPr="004B0146">
        <w:rPr>
          <w:rFonts w:ascii="Times New Roman" w:hAnsi="Times New Roman" w:cs="Times New Roman"/>
          <w:sz w:val="24"/>
        </w:rPr>
        <w:t>→</w:t>
      </w:r>
      <w:r w:rsidR="00B0610E">
        <w:rPr>
          <w:rFonts w:ascii="Times New Roman" w:hAnsi="Times New Roman" w:cs="Times New Roman"/>
          <w:sz w:val="24"/>
        </w:rPr>
        <w:t xml:space="preserve"> Méfie-toi de ceux à qui tu te confies ! (</w:t>
      </w:r>
      <w:r w:rsidR="00B0610E" w:rsidRPr="00FB4F53">
        <w:rPr>
          <w:rFonts w:ascii="Times New Roman" w:hAnsi="Times New Roman" w:cs="Times New Roman"/>
          <w:b/>
          <w:sz w:val="24"/>
        </w:rPr>
        <w:t>0.25pt</w:t>
      </w:r>
      <w:r w:rsidR="00B0610E">
        <w:rPr>
          <w:rFonts w:ascii="Times New Roman" w:hAnsi="Times New Roman" w:cs="Times New Roman"/>
          <w:sz w:val="24"/>
        </w:rPr>
        <w:t>)</w:t>
      </w:r>
    </w:p>
    <w:p w:rsidR="00B0610E" w:rsidRPr="00B0610E" w:rsidRDefault="00B0610E"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sz w:val="24"/>
        </w:rPr>
        <w:t>Implicite (</w:t>
      </w:r>
      <w:r w:rsidRPr="00FB4F53">
        <w:rPr>
          <w:rFonts w:ascii="Times New Roman" w:hAnsi="Times New Roman" w:cs="Times New Roman"/>
          <w:b/>
          <w:sz w:val="24"/>
        </w:rPr>
        <w:t>0.5 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sous-entendu (</w:t>
      </w:r>
      <w:r w:rsidRPr="00FB4F53">
        <w:rPr>
          <w:rFonts w:ascii="Times New Roman" w:hAnsi="Times New Roman" w:cs="Times New Roman"/>
          <w:b/>
          <w:sz w:val="24"/>
        </w:rPr>
        <w:t>0.25pt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Proverbe </w:t>
      </w:r>
      <w:r w:rsidRPr="004B0146">
        <w:rPr>
          <w:rFonts w:ascii="Times New Roman" w:hAnsi="Times New Roman" w:cs="Times New Roman"/>
          <w:sz w:val="24"/>
        </w:rPr>
        <w:t>→</w:t>
      </w:r>
      <w:r>
        <w:rPr>
          <w:rFonts w:ascii="Times New Roman" w:hAnsi="Times New Roman" w:cs="Times New Roman"/>
          <w:sz w:val="24"/>
        </w:rPr>
        <w:t xml:space="preserve"> Les enfants ressemblent toujours à leurs parents. </w:t>
      </w:r>
    </w:p>
    <w:p w:rsidR="00B0610E" w:rsidRPr="00B0610E" w:rsidRDefault="00B0610E"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sz w:val="24"/>
        </w:rPr>
        <w:t>Phrase explicite (</w:t>
      </w:r>
      <w:r w:rsidRPr="00FB4F53">
        <w:rPr>
          <w:rFonts w:ascii="Times New Roman" w:hAnsi="Times New Roman" w:cs="Times New Roman"/>
          <w:b/>
          <w:sz w:val="24"/>
        </w:rPr>
        <w:t>01 pt</w:t>
      </w:r>
      <w:r>
        <w:rPr>
          <w:rFonts w:ascii="Times New Roman" w:hAnsi="Times New Roman" w:cs="Times New Roman"/>
          <w:sz w:val="24"/>
        </w:rPr>
        <w:t>)</w:t>
      </w:r>
      <w:r w:rsidR="00FB4F53">
        <w:rPr>
          <w:rFonts w:ascii="Times New Roman" w:hAnsi="Times New Roman" w:cs="Times New Roman"/>
          <w:sz w:val="24"/>
        </w:rPr>
        <w:t xml:space="preserve"> </w:t>
      </w:r>
      <w:r w:rsidR="00FB4F53" w:rsidRPr="004B0146">
        <w:rPr>
          <w:rFonts w:ascii="Times New Roman" w:hAnsi="Times New Roman" w:cs="Times New Roman"/>
          <w:sz w:val="24"/>
        </w:rPr>
        <w:t>→</w:t>
      </w:r>
      <w:r w:rsidR="00FB4F53">
        <w:rPr>
          <w:rFonts w:ascii="Times New Roman" w:hAnsi="Times New Roman" w:cs="Times New Roman"/>
          <w:sz w:val="24"/>
        </w:rPr>
        <w:t xml:space="preserve"> vérité générale. </w:t>
      </w:r>
    </w:p>
    <w:p w:rsidR="00B0610E" w:rsidRPr="00B0610E" w:rsidRDefault="00B0610E"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sz w:val="24"/>
        </w:rPr>
        <w:t>Phrase explicite (</w:t>
      </w:r>
      <w:r w:rsidRPr="00FB4F53">
        <w:rPr>
          <w:rFonts w:ascii="Times New Roman" w:hAnsi="Times New Roman" w:cs="Times New Roman"/>
          <w:b/>
          <w:sz w:val="24"/>
        </w:rPr>
        <w:t>01pt</w:t>
      </w:r>
      <w:r>
        <w:rPr>
          <w:rFonts w:ascii="Times New Roman" w:hAnsi="Times New Roman" w:cs="Times New Roman"/>
          <w:sz w:val="24"/>
        </w:rPr>
        <w:t>)</w:t>
      </w:r>
      <w:r w:rsidR="00FB4F53">
        <w:rPr>
          <w:rFonts w:ascii="Times New Roman" w:hAnsi="Times New Roman" w:cs="Times New Roman"/>
          <w:sz w:val="24"/>
        </w:rPr>
        <w:t xml:space="preserve"> </w:t>
      </w:r>
      <w:r w:rsidR="00FB4F53" w:rsidRPr="004B0146">
        <w:rPr>
          <w:rFonts w:ascii="Times New Roman" w:hAnsi="Times New Roman" w:cs="Times New Roman"/>
          <w:sz w:val="24"/>
        </w:rPr>
        <w:t>→</w:t>
      </w:r>
      <w:r w:rsidR="00FB4F53">
        <w:rPr>
          <w:rFonts w:ascii="Times New Roman" w:hAnsi="Times New Roman" w:cs="Times New Roman"/>
          <w:sz w:val="24"/>
        </w:rPr>
        <w:t xml:space="preserve"> phrase assertive. </w:t>
      </w:r>
    </w:p>
    <w:p w:rsidR="00B0610E" w:rsidRPr="00B0610E" w:rsidRDefault="00B0610E"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sz w:val="24"/>
        </w:rPr>
        <w:t>Implicite (</w:t>
      </w:r>
      <w:r w:rsidRPr="00FB4F53">
        <w:rPr>
          <w:rFonts w:ascii="Times New Roman" w:hAnsi="Times New Roman" w:cs="Times New Roman"/>
          <w:b/>
          <w:sz w:val="24"/>
        </w:rPr>
        <w:t>0.5pt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implicite (</w:t>
      </w:r>
      <w:r w:rsidRPr="00FB4F53">
        <w:rPr>
          <w:rFonts w:ascii="Times New Roman" w:hAnsi="Times New Roman" w:cs="Times New Roman"/>
          <w:b/>
          <w:sz w:val="24"/>
        </w:rPr>
        <w:t>0.25pt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le café tarde à arriver ! vous mettez trop de temps ! (</w:t>
      </w:r>
      <w:r w:rsidRPr="00FB4F53">
        <w:rPr>
          <w:rFonts w:ascii="Times New Roman" w:hAnsi="Times New Roman" w:cs="Times New Roman"/>
          <w:b/>
          <w:sz w:val="24"/>
        </w:rPr>
        <w:t>0.25pt</w:t>
      </w:r>
      <w:r>
        <w:rPr>
          <w:rFonts w:ascii="Times New Roman" w:hAnsi="Times New Roman" w:cs="Times New Roman"/>
          <w:sz w:val="24"/>
        </w:rPr>
        <w:t>)</w:t>
      </w:r>
    </w:p>
    <w:p w:rsidR="00B0610E" w:rsidRPr="00B0610E" w:rsidRDefault="00B0610E" w:rsidP="00B0610E">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sz w:val="24"/>
        </w:rPr>
        <w:t>Implicite (</w:t>
      </w:r>
      <w:r w:rsidRPr="00FB4F53">
        <w:rPr>
          <w:rFonts w:ascii="Times New Roman" w:hAnsi="Times New Roman" w:cs="Times New Roman"/>
          <w:b/>
          <w:sz w:val="24"/>
        </w:rPr>
        <w:t>0.5pt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implicite (</w:t>
      </w:r>
      <w:r w:rsidRPr="00FB4F53">
        <w:rPr>
          <w:rFonts w:ascii="Times New Roman" w:hAnsi="Times New Roman" w:cs="Times New Roman"/>
          <w:b/>
          <w:sz w:val="24"/>
        </w:rPr>
        <w:t>0.25pt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w:t>
      </w:r>
      <w:r w:rsidR="00FB4F53">
        <w:rPr>
          <w:rFonts w:ascii="Times New Roman" w:hAnsi="Times New Roman" w:cs="Times New Roman"/>
          <w:sz w:val="24"/>
        </w:rPr>
        <w:t>il a toujours fait son intéressant ; ce n’est pas nouveau (</w:t>
      </w:r>
      <w:r w:rsidR="00FB4F53" w:rsidRPr="00FB4F53">
        <w:rPr>
          <w:rFonts w:ascii="Times New Roman" w:hAnsi="Times New Roman" w:cs="Times New Roman"/>
          <w:b/>
          <w:sz w:val="24"/>
        </w:rPr>
        <w:t>0.25pt</w:t>
      </w:r>
      <w:r w:rsidR="00FB4F53">
        <w:rPr>
          <w:rFonts w:ascii="Times New Roman" w:hAnsi="Times New Roman" w:cs="Times New Roman"/>
          <w:sz w:val="24"/>
        </w:rPr>
        <w:t>)</w:t>
      </w:r>
    </w:p>
    <w:p w:rsidR="00936918" w:rsidRPr="0033455F" w:rsidRDefault="00B0610E" w:rsidP="0033455F">
      <w:pPr>
        <w:pStyle w:val="Paragraphedeliste"/>
        <w:numPr>
          <w:ilvl w:val="0"/>
          <w:numId w:val="3"/>
        </w:numPr>
        <w:spacing w:line="276" w:lineRule="auto"/>
        <w:jc w:val="center"/>
        <w:rPr>
          <w:rFonts w:ascii="Times New Roman" w:hAnsi="Times New Roman" w:cs="Times New Roman"/>
          <w:sz w:val="28"/>
          <w:szCs w:val="28"/>
        </w:rPr>
      </w:pPr>
      <w:r w:rsidRPr="00B0610E">
        <w:rPr>
          <w:rFonts w:ascii="Times New Roman" w:hAnsi="Times New Roman" w:cs="Times New Roman"/>
          <w:sz w:val="24"/>
        </w:rPr>
        <w:t>Implicite</w:t>
      </w:r>
      <w:r>
        <w:rPr>
          <w:rFonts w:ascii="Times New Roman" w:hAnsi="Times New Roman" w:cs="Times New Roman"/>
          <w:sz w:val="24"/>
        </w:rPr>
        <w:t xml:space="preserve"> (</w:t>
      </w:r>
      <w:r w:rsidRPr="00FB4F53">
        <w:rPr>
          <w:rFonts w:ascii="Times New Roman" w:hAnsi="Times New Roman" w:cs="Times New Roman"/>
          <w:b/>
          <w:sz w:val="24"/>
        </w:rPr>
        <w:t>0.5pt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implicite (</w:t>
      </w:r>
      <w:r w:rsidRPr="00FB4F53">
        <w:rPr>
          <w:rFonts w:ascii="Times New Roman" w:hAnsi="Times New Roman" w:cs="Times New Roman"/>
          <w:b/>
          <w:sz w:val="24"/>
        </w:rPr>
        <w:t>0.25pt</w:t>
      </w:r>
      <w:r>
        <w:rPr>
          <w:rFonts w:ascii="Times New Roman" w:hAnsi="Times New Roman" w:cs="Times New Roman"/>
          <w:sz w:val="24"/>
        </w:rPr>
        <w:t xml:space="preserve">) </w:t>
      </w:r>
      <w:r w:rsidRPr="004B0146">
        <w:rPr>
          <w:rFonts w:ascii="Times New Roman" w:hAnsi="Times New Roman" w:cs="Times New Roman"/>
          <w:sz w:val="24"/>
        </w:rPr>
        <w:t>→</w:t>
      </w:r>
      <w:r>
        <w:rPr>
          <w:rFonts w:ascii="Times New Roman" w:hAnsi="Times New Roman" w:cs="Times New Roman"/>
          <w:sz w:val="24"/>
        </w:rPr>
        <w:t xml:space="preserve"> </w:t>
      </w:r>
      <w:r w:rsidR="00FB4F53">
        <w:rPr>
          <w:rFonts w:ascii="Times New Roman" w:hAnsi="Times New Roman" w:cs="Times New Roman"/>
          <w:sz w:val="24"/>
        </w:rPr>
        <w:t>vous êtes trop prétentieux. (</w:t>
      </w:r>
      <w:r w:rsidR="00FB4F53" w:rsidRPr="00FB4F53">
        <w:rPr>
          <w:rFonts w:ascii="Times New Roman" w:hAnsi="Times New Roman" w:cs="Times New Roman"/>
          <w:b/>
          <w:sz w:val="24"/>
        </w:rPr>
        <w:t>0.25pt</w:t>
      </w:r>
      <w:r w:rsidR="00FB4F53">
        <w:rPr>
          <w:rFonts w:ascii="Times New Roman" w:hAnsi="Times New Roman" w:cs="Times New Roman"/>
          <w:sz w:val="24"/>
        </w:rPr>
        <w:t xml:space="preserve">) </w:t>
      </w:r>
      <w:r w:rsidR="00936918" w:rsidRPr="00B0610E">
        <w:rPr>
          <w:rFonts w:ascii="Times New Roman" w:hAnsi="Times New Roman" w:cs="Times New Roman"/>
        </w:rPr>
        <w:br/>
      </w:r>
    </w:p>
    <w:p w:rsidR="00936918" w:rsidRPr="0033455F" w:rsidRDefault="0033455F" w:rsidP="0033455F">
      <w:pPr>
        <w:jc w:val="center"/>
        <w:rPr>
          <w:rFonts w:ascii="Times New Roman" w:hAnsi="Times New Roman" w:cs="Times New Roman"/>
          <w:sz w:val="28"/>
          <w:szCs w:val="28"/>
        </w:rPr>
      </w:pPr>
      <w:r w:rsidRPr="0033455F">
        <w:rPr>
          <w:rFonts w:ascii="Times New Roman" w:hAnsi="Times New Roman" w:cs="Times New Roman"/>
          <w:sz w:val="28"/>
          <w:szCs w:val="28"/>
        </w:rPr>
        <w:t>Très bonnes vacances et très bonne continuation à toutes et à tous !</w:t>
      </w:r>
    </w:p>
    <w:p w:rsidR="00936918" w:rsidRPr="00936918" w:rsidRDefault="00936918" w:rsidP="00936918"/>
    <w:p w:rsidR="00936918" w:rsidRPr="00936918" w:rsidRDefault="00936918" w:rsidP="00936918">
      <w:bookmarkStart w:id="0" w:name="_GoBack"/>
      <w:bookmarkEnd w:id="0"/>
    </w:p>
    <w:sectPr w:rsidR="00936918" w:rsidRPr="00936918" w:rsidSect="00B0610E">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18" w:rsidRDefault="00936918" w:rsidP="00936918">
      <w:pPr>
        <w:spacing w:after="0" w:line="240" w:lineRule="auto"/>
      </w:pPr>
      <w:r>
        <w:separator/>
      </w:r>
    </w:p>
  </w:endnote>
  <w:endnote w:type="continuationSeparator" w:id="0">
    <w:p w:rsidR="00936918" w:rsidRDefault="00936918" w:rsidP="0093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18" w:rsidRDefault="00936918" w:rsidP="00936918">
      <w:pPr>
        <w:spacing w:after="0" w:line="240" w:lineRule="auto"/>
      </w:pPr>
      <w:r>
        <w:separator/>
      </w:r>
    </w:p>
  </w:footnote>
  <w:footnote w:type="continuationSeparator" w:id="0">
    <w:p w:rsidR="00936918" w:rsidRDefault="00936918" w:rsidP="00936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83318"/>
    <w:multiLevelType w:val="multilevel"/>
    <w:tmpl w:val="9984D9AC"/>
    <w:lvl w:ilvl="0">
      <w:start w:val="2"/>
      <w:numFmt w:val="decimal"/>
      <w:lvlText w:val="%1."/>
      <w:lvlJc w:val="left"/>
      <w:pPr>
        <w:ind w:left="360" w:hanging="360"/>
      </w:pPr>
      <w:rPr>
        <w:rFonts w:hint="default"/>
        <w:sz w:val="24"/>
      </w:rPr>
    </w:lvl>
    <w:lvl w:ilvl="1">
      <w:start w:val="1"/>
      <w:numFmt w:val="decimal"/>
      <w:lvlText w:val="%1.%2."/>
      <w:lvlJc w:val="left"/>
      <w:pPr>
        <w:ind w:left="1353" w:hanging="360"/>
      </w:pPr>
      <w:rPr>
        <w:rFonts w:hint="default"/>
        <w:sz w:val="24"/>
      </w:rPr>
    </w:lvl>
    <w:lvl w:ilvl="2">
      <w:start w:val="1"/>
      <w:numFmt w:val="upperLetter"/>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398" w:hanging="144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744" w:hanging="1800"/>
      </w:pPr>
      <w:rPr>
        <w:rFonts w:hint="default"/>
        <w:sz w:val="24"/>
      </w:rPr>
    </w:lvl>
  </w:abstractNum>
  <w:abstractNum w:abstractNumId="1">
    <w:nsid w:val="49CB3BD4"/>
    <w:multiLevelType w:val="hybridMultilevel"/>
    <w:tmpl w:val="6C5A35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600E80"/>
    <w:multiLevelType w:val="multilevel"/>
    <w:tmpl w:val="2DB831C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sz w:val="24"/>
      </w:rPr>
    </w:lvl>
    <w:lvl w:ilvl="2">
      <w:start w:val="1"/>
      <w:numFmt w:val="upperLetter"/>
      <w:isLgl/>
      <w:lvlText w:val="%1.%2.%3."/>
      <w:lvlJc w:val="left"/>
      <w:pPr>
        <w:ind w:left="2346" w:hanging="720"/>
      </w:pPr>
      <w:rPr>
        <w:rFonts w:hint="default"/>
        <w:sz w:val="24"/>
      </w:rPr>
    </w:lvl>
    <w:lvl w:ilvl="3">
      <w:start w:val="1"/>
      <w:numFmt w:val="decimal"/>
      <w:isLgl/>
      <w:lvlText w:val="%1.%2.%3.%4."/>
      <w:lvlJc w:val="left"/>
      <w:pPr>
        <w:ind w:left="2979" w:hanging="720"/>
      </w:pPr>
      <w:rPr>
        <w:rFonts w:hint="default"/>
        <w:sz w:val="24"/>
      </w:rPr>
    </w:lvl>
    <w:lvl w:ilvl="4">
      <w:start w:val="1"/>
      <w:numFmt w:val="decimal"/>
      <w:isLgl/>
      <w:lvlText w:val="%1.%2.%3.%4.%5."/>
      <w:lvlJc w:val="left"/>
      <w:pPr>
        <w:ind w:left="3972" w:hanging="1080"/>
      </w:pPr>
      <w:rPr>
        <w:rFonts w:hint="default"/>
        <w:sz w:val="24"/>
      </w:rPr>
    </w:lvl>
    <w:lvl w:ilvl="5">
      <w:start w:val="1"/>
      <w:numFmt w:val="decimal"/>
      <w:isLgl/>
      <w:lvlText w:val="%1.%2.%3.%4.%5.%6."/>
      <w:lvlJc w:val="left"/>
      <w:pPr>
        <w:ind w:left="4605" w:hanging="1080"/>
      </w:pPr>
      <w:rPr>
        <w:rFonts w:hint="default"/>
        <w:sz w:val="24"/>
      </w:rPr>
    </w:lvl>
    <w:lvl w:ilvl="6">
      <w:start w:val="1"/>
      <w:numFmt w:val="decimal"/>
      <w:isLgl/>
      <w:lvlText w:val="%1.%2.%3.%4.%5.%6.%7."/>
      <w:lvlJc w:val="left"/>
      <w:pPr>
        <w:ind w:left="5598" w:hanging="1440"/>
      </w:pPr>
      <w:rPr>
        <w:rFonts w:hint="default"/>
        <w:sz w:val="24"/>
      </w:rPr>
    </w:lvl>
    <w:lvl w:ilvl="7">
      <w:start w:val="1"/>
      <w:numFmt w:val="decimal"/>
      <w:isLgl/>
      <w:lvlText w:val="%1.%2.%3.%4.%5.%6.%7.%8."/>
      <w:lvlJc w:val="left"/>
      <w:pPr>
        <w:ind w:left="6231" w:hanging="1440"/>
      </w:pPr>
      <w:rPr>
        <w:rFonts w:hint="default"/>
        <w:sz w:val="24"/>
      </w:rPr>
    </w:lvl>
    <w:lvl w:ilvl="8">
      <w:start w:val="1"/>
      <w:numFmt w:val="decimal"/>
      <w:isLgl/>
      <w:lvlText w:val="%1.%2.%3.%4.%5.%6.%7.%8.%9."/>
      <w:lvlJc w:val="left"/>
      <w:pPr>
        <w:ind w:left="7224" w:hanging="1800"/>
      </w:pPr>
      <w:rPr>
        <w:rFont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18"/>
    <w:rsid w:val="0033455F"/>
    <w:rsid w:val="004B0146"/>
    <w:rsid w:val="007B3981"/>
    <w:rsid w:val="00936918"/>
    <w:rsid w:val="00A52C65"/>
    <w:rsid w:val="00B0610E"/>
    <w:rsid w:val="00E37D2C"/>
    <w:rsid w:val="00FB4F53"/>
    <w:rsid w:val="00FE7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16FD-3693-4462-966E-42EFC461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6918"/>
    <w:pPr>
      <w:tabs>
        <w:tab w:val="center" w:pos="4536"/>
        <w:tab w:val="right" w:pos="9072"/>
      </w:tabs>
      <w:spacing w:after="0" w:line="240" w:lineRule="auto"/>
    </w:pPr>
  </w:style>
  <w:style w:type="character" w:customStyle="1" w:styleId="En-tteCar">
    <w:name w:val="En-tête Car"/>
    <w:basedOn w:val="Policepardfaut"/>
    <w:link w:val="En-tte"/>
    <w:uiPriority w:val="99"/>
    <w:rsid w:val="00936918"/>
  </w:style>
  <w:style w:type="paragraph" w:styleId="Pieddepage">
    <w:name w:val="footer"/>
    <w:basedOn w:val="Normal"/>
    <w:link w:val="PieddepageCar"/>
    <w:uiPriority w:val="99"/>
    <w:unhideWhenUsed/>
    <w:rsid w:val="00936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918"/>
  </w:style>
  <w:style w:type="paragraph" w:styleId="Paragraphedeliste">
    <w:name w:val="List Paragraph"/>
    <w:basedOn w:val="Normal"/>
    <w:uiPriority w:val="34"/>
    <w:qFormat/>
    <w:rsid w:val="0093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Aom Abdel</dc:creator>
  <cp:keywords/>
  <dc:description/>
  <cp:lastModifiedBy>Aom Abdel</cp:lastModifiedBy>
  <cp:revision>3</cp:revision>
  <dcterms:created xsi:type="dcterms:W3CDTF">2022-05-29T01:25:00Z</dcterms:created>
  <dcterms:modified xsi:type="dcterms:W3CDTF">2022-05-29T01:30:00Z</dcterms:modified>
</cp:coreProperties>
</file>