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5594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</w:p>
    <w:p w14:paraId="640851E7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</w:p>
    <w:p w14:paraId="241E0F92" w14:textId="294C0B3A" w:rsidR="00AA183B" w:rsidRPr="00104A57" w:rsidRDefault="00AA183B" w:rsidP="00AA183B">
      <w:pPr>
        <w:pStyle w:val="Default"/>
        <w:jc w:val="center"/>
        <w:rPr>
          <w:rFonts w:asciiTheme="majorBidi" w:hAnsiTheme="majorBidi" w:cstheme="majorBidi"/>
          <w:color w:val="auto"/>
          <w:sz w:val="32"/>
          <w:szCs w:val="32"/>
        </w:rPr>
      </w:pPr>
      <w:r w:rsidRPr="00104A57">
        <w:rPr>
          <w:rFonts w:asciiTheme="majorBidi" w:hAnsiTheme="majorBidi" w:cstheme="majorBidi"/>
          <w:b/>
          <w:bCs/>
          <w:color w:val="auto"/>
          <w:sz w:val="32"/>
          <w:szCs w:val="32"/>
        </w:rPr>
        <w:t>Série TD N° 02</w:t>
      </w:r>
    </w:p>
    <w:p w14:paraId="15ED8145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14:paraId="5746473B" w14:textId="77777777" w:rsidR="00AA183B" w:rsidRPr="00104A57" w:rsidRDefault="00AA183B" w:rsidP="00AA183B">
      <w:pPr>
        <w:pStyle w:val="Default"/>
        <w:rPr>
          <w:rFonts w:asciiTheme="majorBidi" w:hAnsiTheme="majorBidi" w:cstheme="majorBidi"/>
        </w:rPr>
      </w:pPr>
    </w:p>
    <w:p w14:paraId="3E27808B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</w:rPr>
        <w:t xml:space="preserve"> </w:t>
      </w:r>
      <w:r w:rsidRPr="00104A57">
        <w:rPr>
          <w:rFonts w:asciiTheme="majorBidi" w:hAnsiTheme="majorBidi" w:cstheme="majorBidi"/>
          <w:b/>
          <w:bCs/>
          <w:sz w:val="23"/>
          <w:szCs w:val="23"/>
        </w:rPr>
        <w:t xml:space="preserve">Exercice 01 </w:t>
      </w:r>
    </w:p>
    <w:p w14:paraId="0C7B33BC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>Soit une grammaire G</w:t>
      </w:r>
      <w:r w:rsidRPr="00104A57">
        <w:rPr>
          <w:rFonts w:asciiTheme="majorBidi" w:hAnsiTheme="majorBidi" w:cstheme="majorBidi"/>
          <w:sz w:val="16"/>
          <w:szCs w:val="16"/>
        </w:rPr>
        <w:t xml:space="preserve">1 </w:t>
      </w:r>
      <w:r w:rsidRPr="00104A57">
        <w:rPr>
          <w:rFonts w:asciiTheme="majorBidi" w:hAnsiTheme="majorBidi" w:cstheme="majorBidi"/>
          <w:sz w:val="23"/>
          <w:szCs w:val="23"/>
        </w:rPr>
        <w:t xml:space="preserve">suivante : </w:t>
      </w:r>
    </w:p>
    <w:p w14:paraId="6D7C619A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sz w:val="23"/>
          <w:szCs w:val="23"/>
        </w:rPr>
      </w:pPr>
      <w:proofErr w:type="gramStart"/>
      <w:r w:rsidRPr="00104A57">
        <w:rPr>
          <w:rFonts w:ascii="Cambria Math" w:hAnsi="Cambria Math" w:cs="Cambria Math"/>
          <w:sz w:val="23"/>
          <w:szCs w:val="23"/>
        </w:rPr>
        <w:t>𝐴</w:t>
      </w:r>
      <w:proofErr w:type="gramEnd"/>
      <w:r w:rsidRPr="00104A57">
        <w:rPr>
          <w:rFonts w:asciiTheme="majorBidi" w:hAnsiTheme="majorBidi" w:cstheme="majorBidi"/>
          <w:sz w:val="23"/>
          <w:szCs w:val="23"/>
        </w:rPr>
        <w:t xml:space="preserve"> →0</w:t>
      </w:r>
      <w:r w:rsidRPr="00104A57">
        <w:rPr>
          <w:rFonts w:ascii="Cambria Math" w:hAnsi="Cambria Math" w:cs="Cambria Math"/>
          <w:sz w:val="23"/>
          <w:szCs w:val="23"/>
        </w:rPr>
        <w:t>𝐵</w:t>
      </w:r>
      <w:r w:rsidRPr="00104A57">
        <w:rPr>
          <w:rFonts w:asciiTheme="majorBidi" w:hAnsiTheme="majorBidi" w:cstheme="majorBidi"/>
          <w:sz w:val="23"/>
          <w:szCs w:val="23"/>
        </w:rPr>
        <w:t xml:space="preserve">1 / 2 </w:t>
      </w:r>
      <w:r w:rsidRPr="00104A57">
        <w:rPr>
          <w:rFonts w:ascii="Cambria Math" w:hAnsi="Cambria Math" w:cs="Cambria Math"/>
          <w:sz w:val="23"/>
          <w:szCs w:val="23"/>
        </w:rPr>
        <w:t>𝐵</w:t>
      </w:r>
      <w:r w:rsidRPr="00104A57">
        <w:rPr>
          <w:rFonts w:asciiTheme="majorBidi" w:hAnsiTheme="majorBidi" w:cstheme="majorBidi"/>
          <w:sz w:val="23"/>
          <w:szCs w:val="23"/>
        </w:rPr>
        <w:t xml:space="preserve"> →2</w:t>
      </w:r>
      <w:r w:rsidRPr="00104A57">
        <w:rPr>
          <w:rFonts w:ascii="Cambria Math" w:hAnsi="Cambria Math" w:cs="Cambria Math"/>
          <w:sz w:val="23"/>
          <w:szCs w:val="23"/>
        </w:rPr>
        <w:t>𝐴𝐴</w:t>
      </w:r>
      <w:r w:rsidRPr="00104A57">
        <w:rPr>
          <w:rFonts w:asciiTheme="majorBidi" w:hAnsiTheme="majorBidi" w:cstheme="majorBidi"/>
          <w:sz w:val="23"/>
          <w:szCs w:val="23"/>
        </w:rPr>
        <w:t xml:space="preserve"> / </w:t>
      </w:r>
      <w:r w:rsidRPr="00104A57">
        <w:rPr>
          <w:rFonts w:ascii="Cambria Math" w:hAnsi="Cambria Math" w:cs="Cambria Math"/>
          <w:sz w:val="23"/>
          <w:szCs w:val="23"/>
        </w:rPr>
        <w:t>𝐴</w:t>
      </w:r>
      <w:r w:rsidRPr="00104A57">
        <w:rPr>
          <w:rFonts w:asciiTheme="majorBidi" w:hAnsiTheme="majorBidi" w:cstheme="majorBidi"/>
          <w:sz w:val="23"/>
          <w:szCs w:val="23"/>
        </w:rPr>
        <w:t xml:space="preserve"> </w:t>
      </w:r>
    </w:p>
    <w:p w14:paraId="57B93486" w14:textId="46AA38C7" w:rsidR="00AA183B" w:rsidRDefault="00AA183B" w:rsidP="00AA183B">
      <w:pPr>
        <w:pStyle w:val="Default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Donner les arbres syntaxiques des chaines suivantes : </w:t>
      </w:r>
    </w:p>
    <w:p w14:paraId="0B50F35A" w14:textId="77777777" w:rsidR="00104A57" w:rsidRPr="00104A57" w:rsidRDefault="00104A57" w:rsidP="00AA183B">
      <w:pPr>
        <w:pStyle w:val="Default"/>
        <w:rPr>
          <w:rFonts w:asciiTheme="majorBidi" w:hAnsiTheme="majorBidi" w:cstheme="majorBidi"/>
          <w:sz w:val="23"/>
          <w:szCs w:val="23"/>
        </w:rPr>
      </w:pPr>
    </w:p>
    <w:p w14:paraId="7720E1F3" w14:textId="028BA38D" w:rsidR="00AA183B" w:rsidRPr="00104A57" w:rsidRDefault="00AA183B" w:rsidP="00104A57">
      <w:pPr>
        <w:pStyle w:val="Default"/>
        <w:numPr>
          <w:ilvl w:val="0"/>
          <w:numId w:val="1"/>
        </w:numPr>
        <w:spacing w:after="22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0220211 </w:t>
      </w:r>
    </w:p>
    <w:p w14:paraId="43892F59" w14:textId="420E0122" w:rsidR="00AA183B" w:rsidRPr="00104A57" w:rsidRDefault="00AA183B" w:rsidP="00104A57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000222111 </w:t>
      </w:r>
    </w:p>
    <w:p w14:paraId="7C072FE1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14:paraId="304810CF" w14:textId="14703765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b/>
          <w:bCs/>
          <w:color w:val="auto"/>
        </w:rPr>
        <w:t>Exercice 0</w:t>
      </w:r>
      <w:r w:rsidR="00104A57" w:rsidRPr="00104A57">
        <w:rPr>
          <w:rFonts w:asciiTheme="majorBidi" w:hAnsiTheme="majorBidi" w:cstheme="majorBidi"/>
          <w:b/>
          <w:bCs/>
          <w:color w:val="auto"/>
        </w:rPr>
        <w:t>2</w:t>
      </w:r>
    </w:p>
    <w:p w14:paraId="69FF2511" w14:textId="3B947AFE" w:rsidR="00AA183B" w:rsidRDefault="00AA183B" w:rsidP="00AA183B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104A57">
        <w:rPr>
          <w:rFonts w:asciiTheme="majorBidi" w:hAnsiTheme="majorBidi" w:cstheme="majorBidi"/>
          <w:color w:val="auto"/>
          <w:sz w:val="23"/>
          <w:szCs w:val="23"/>
        </w:rPr>
        <w:t>Considérons la grammaire</w:t>
      </w:r>
    </w:p>
    <w:p w14:paraId="4A3F3E0F" w14:textId="77777777" w:rsidR="00104A57" w:rsidRPr="00104A57" w:rsidRDefault="00104A57" w:rsidP="00AA183B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</w:p>
    <w:p w14:paraId="5B9977CE" w14:textId="16F58F02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color w:val="auto"/>
        </w:rPr>
        <w:t xml:space="preserve"> </w:t>
      </w:r>
      <w:r w:rsidRPr="00104A57">
        <w:rPr>
          <w:rFonts w:asciiTheme="majorBidi" w:hAnsiTheme="majorBidi" w:cstheme="majorBidi"/>
          <w:color w:val="auto"/>
        </w:rPr>
        <w:t>G</w:t>
      </w:r>
      <w:proofErr w:type="gramStart"/>
      <w:r w:rsidR="00104A57" w:rsidRPr="00104A57">
        <w:rPr>
          <w:rFonts w:asciiTheme="majorBidi" w:hAnsiTheme="majorBidi" w:cstheme="majorBidi"/>
          <w:color w:val="auto"/>
          <w:vertAlign w:val="subscript"/>
        </w:rPr>
        <w:t>2</w:t>
      </w:r>
      <w:r w:rsidRPr="00104A57">
        <w:rPr>
          <w:rFonts w:asciiTheme="majorBidi" w:hAnsiTheme="majorBidi" w:cstheme="majorBidi"/>
          <w:color w:val="auto"/>
        </w:rPr>
        <w:t>:</w:t>
      </w:r>
      <w:proofErr w:type="gramEnd"/>
      <w:r w:rsidRPr="00104A57">
        <w:rPr>
          <w:rFonts w:asciiTheme="majorBidi" w:hAnsiTheme="majorBidi" w:cstheme="majorBidi"/>
          <w:color w:val="auto"/>
        </w:rPr>
        <w:t xml:space="preserve"> </w:t>
      </w:r>
      <w:r w:rsidRPr="00104A57">
        <w:rPr>
          <w:rFonts w:ascii="Cambria Math" w:hAnsi="Cambria Math" w:cs="Cambria Math"/>
          <w:color w:val="auto"/>
        </w:rPr>
        <w:t>𝑆</w:t>
      </w:r>
      <w:r w:rsidRPr="00104A57">
        <w:rPr>
          <w:rFonts w:asciiTheme="majorBidi" w:hAnsiTheme="majorBidi" w:cstheme="majorBidi"/>
          <w:color w:val="auto"/>
        </w:rPr>
        <w:t xml:space="preserve"> →</w:t>
      </w:r>
      <w:r w:rsidRPr="00104A57">
        <w:rPr>
          <w:rFonts w:ascii="Cambria Math" w:hAnsi="Cambria Math" w:cs="Cambria Math"/>
          <w:color w:val="auto"/>
        </w:rPr>
        <w:t>𝑎𝑏𝑐𝑆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𝑎𝑏𝑑𝐴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𝑎𝑏𝑑𝐴𝑆𝑐</w:t>
      </w:r>
    </w:p>
    <w:p w14:paraId="57B99496" w14:textId="20D31DEC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color w:val="auto"/>
        </w:rPr>
        <w:t xml:space="preserve">      </w:t>
      </w:r>
      <w:r w:rsidRPr="00104A57">
        <w:rPr>
          <w:rFonts w:asciiTheme="majorBidi" w:hAnsiTheme="majorBidi" w:cstheme="majorBidi"/>
          <w:color w:val="auto"/>
        </w:rPr>
        <w:t xml:space="preserve"> </w:t>
      </w:r>
      <w:proofErr w:type="gramStart"/>
      <w:r w:rsidRPr="00104A57">
        <w:rPr>
          <w:rFonts w:ascii="Cambria Math" w:hAnsi="Cambria Math" w:cs="Cambria Math"/>
          <w:color w:val="auto"/>
        </w:rPr>
        <w:t>𝐴</w:t>
      </w:r>
      <w:proofErr w:type="gramEnd"/>
      <w:r w:rsidRPr="00104A57">
        <w:rPr>
          <w:rFonts w:asciiTheme="majorBidi" w:hAnsiTheme="majorBidi" w:cstheme="majorBidi"/>
          <w:color w:val="auto"/>
        </w:rPr>
        <w:t xml:space="preserve"> →</w:t>
      </w:r>
      <w:r w:rsidRPr="00104A57">
        <w:rPr>
          <w:rFonts w:ascii="Cambria Math" w:hAnsi="Cambria Math" w:cs="Cambria Math"/>
          <w:color w:val="auto"/>
        </w:rPr>
        <w:t>𝐴𝑎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𝐴𝑏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𝑐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𝜀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𝐴𝑏𝑆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5E2FAF6A" w14:textId="77777777" w:rsidR="00104A57" w:rsidRPr="00104A57" w:rsidRDefault="00104A57" w:rsidP="00AA183B">
      <w:pPr>
        <w:pStyle w:val="Default"/>
        <w:rPr>
          <w:rFonts w:asciiTheme="majorBidi" w:hAnsiTheme="majorBidi" w:cstheme="majorBidi"/>
          <w:color w:val="auto"/>
        </w:rPr>
      </w:pPr>
    </w:p>
    <w:p w14:paraId="058631F6" w14:textId="603377CB" w:rsidR="00AA183B" w:rsidRPr="00104A57" w:rsidRDefault="00AA183B" w:rsidP="00104A57">
      <w:pPr>
        <w:pStyle w:val="Default"/>
        <w:numPr>
          <w:ilvl w:val="0"/>
          <w:numId w:val="2"/>
        </w:numPr>
        <w:spacing w:after="22"/>
        <w:rPr>
          <w:rFonts w:asciiTheme="majorBidi" w:hAnsiTheme="majorBidi" w:cstheme="majorBidi"/>
          <w:color w:val="auto"/>
          <w:sz w:val="23"/>
          <w:szCs w:val="23"/>
        </w:rPr>
      </w:pP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Factoriser G </w:t>
      </w:r>
    </w:p>
    <w:p w14:paraId="08375A53" w14:textId="37961E11" w:rsidR="00AA183B" w:rsidRPr="00104A57" w:rsidRDefault="00AA183B" w:rsidP="00104A57">
      <w:pPr>
        <w:pStyle w:val="Default"/>
        <w:numPr>
          <w:ilvl w:val="0"/>
          <w:numId w:val="2"/>
        </w:numPr>
        <w:rPr>
          <w:rFonts w:asciiTheme="majorBidi" w:hAnsiTheme="majorBidi" w:cstheme="majorBidi"/>
          <w:color w:val="auto"/>
          <w:sz w:val="23"/>
          <w:szCs w:val="23"/>
        </w:rPr>
      </w:pP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Eliminer la récursivité à gauche </w:t>
      </w:r>
    </w:p>
    <w:p w14:paraId="4E90DF38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</w:p>
    <w:p w14:paraId="26D0429C" w14:textId="0314B706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b/>
          <w:bCs/>
          <w:color w:val="auto"/>
        </w:rPr>
        <w:t>Exercice 0</w:t>
      </w:r>
      <w:r w:rsidR="00104A57" w:rsidRPr="00104A57">
        <w:rPr>
          <w:rFonts w:asciiTheme="majorBidi" w:hAnsiTheme="majorBidi" w:cstheme="majorBidi"/>
          <w:b/>
          <w:bCs/>
          <w:color w:val="auto"/>
        </w:rPr>
        <w:t>3</w:t>
      </w:r>
      <w:r w:rsidRPr="00104A57">
        <w:rPr>
          <w:rFonts w:asciiTheme="majorBidi" w:hAnsiTheme="majorBidi" w:cstheme="majorBidi"/>
          <w:b/>
          <w:bCs/>
          <w:color w:val="auto"/>
        </w:rPr>
        <w:t xml:space="preserve"> </w:t>
      </w:r>
    </w:p>
    <w:p w14:paraId="1E98174B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Eliminer la récursivité à gauche des grammaires suivantes : </w:t>
      </w:r>
    </w:p>
    <w:p w14:paraId="722F8E54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14:paraId="4876E493" w14:textId="666956B0" w:rsidR="00104A57" w:rsidRPr="00104A57" w:rsidRDefault="00104A57" w:rsidP="00AA183B">
      <w:pPr>
        <w:pStyle w:val="Default"/>
        <w:rPr>
          <w:rFonts w:asciiTheme="majorBidi" w:hAnsiTheme="majorBidi" w:cstheme="majorBidi"/>
          <w:b/>
          <w:bCs/>
          <w:color w:val="auto"/>
        </w:rPr>
        <w:sectPr w:rsidR="00104A57" w:rsidRPr="00104A57" w:rsidSect="00D567A5">
          <w:headerReference w:type="default" r:id="rId8"/>
          <w:pgSz w:w="11906" w:h="17338"/>
          <w:pgMar w:top="1159" w:right="1" w:bottom="1417" w:left="900" w:header="720" w:footer="720" w:gutter="0"/>
          <w:cols w:space="720"/>
          <w:noEndnote/>
        </w:sectPr>
      </w:pPr>
    </w:p>
    <w:p w14:paraId="3E9DBF82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b/>
          <w:bCs/>
          <w:color w:val="auto"/>
        </w:rPr>
        <w:t>G</w:t>
      </w:r>
      <w:proofErr w:type="gramStart"/>
      <w:r w:rsidRPr="00104A57">
        <w:rPr>
          <w:rFonts w:asciiTheme="majorBidi" w:hAnsiTheme="majorBidi" w:cstheme="majorBidi"/>
          <w:b/>
          <w:bCs/>
          <w:color w:val="auto"/>
        </w:rPr>
        <w:t>3:</w:t>
      </w:r>
      <w:proofErr w:type="gramEnd"/>
      <w:r w:rsidRPr="00104A57">
        <w:rPr>
          <w:rFonts w:asciiTheme="majorBidi" w:hAnsiTheme="majorBidi" w:cstheme="majorBidi"/>
          <w:b/>
          <w:bCs/>
          <w:color w:val="auto"/>
        </w:rPr>
        <w:t xml:space="preserve"> </w:t>
      </w:r>
      <w:r w:rsidRPr="00104A57">
        <w:rPr>
          <w:rFonts w:ascii="Cambria Math" w:hAnsi="Cambria Math" w:cs="Cambria Math"/>
          <w:color w:val="auto"/>
        </w:rPr>
        <w:t>𝑇</w:t>
      </w:r>
      <w:r w:rsidRPr="00104A57">
        <w:rPr>
          <w:rFonts w:asciiTheme="majorBidi" w:hAnsiTheme="majorBidi" w:cstheme="majorBidi"/>
          <w:color w:val="auto"/>
        </w:rPr>
        <w:t xml:space="preserve"> → </w:t>
      </w:r>
      <w:r w:rsidRPr="00104A57">
        <w:rPr>
          <w:rFonts w:ascii="Cambria Math" w:hAnsi="Cambria Math" w:cs="Cambria Math"/>
          <w:color w:val="auto"/>
        </w:rPr>
        <w:t>𝑇𝑡𝑡</w:t>
      </w:r>
      <w:r w:rsidRPr="00104A57">
        <w:rPr>
          <w:rFonts w:asciiTheme="majorBidi" w:hAnsiTheme="majorBidi" w:cstheme="majorBidi"/>
          <w:color w:val="auto"/>
        </w:rPr>
        <w:t xml:space="preserve">/ </w:t>
      </w:r>
      <w:r w:rsidRPr="00104A57">
        <w:rPr>
          <w:rFonts w:ascii="Cambria Math" w:hAnsi="Cambria Math" w:cs="Cambria Math"/>
          <w:color w:val="auto"/>
        </w:rPr>
        <w:t>𝐸𝑡𝑠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𝑟𝑡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4BC249B3" w14:textId="6AA9EAA5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color w:val="auto"/>
        </w:rPr>
        <w:t xml:space="preserve">        </w:t>
      </w:r>
      <w:proofErr w:type="gramStart"/>
      <w:r w:rsidRPr="00104A57">
        <w:rPr>
          <w:rFonts w:ascii="Cambria Math" w:hAnsi="Cambria Math" w:cs="Cambria Math"/>
          <w:color w:val="auto"/>
        </w:rPr>
        <w:t>𝐸</w:t>
      </w:r>
      <w:proofErr w:type="gramEnd"/>
      <w:r w:rsidRPr="00104A57">
        <w:rPr>
          <w:rFonts w:asciiTheme="majorBidi" w:hAnsiTheme="majorBidi" w:cstheme="majorBidi"/>
          <w:color w:val="auto"/>
        </w:rPr>
        <w:t xml:space="preserve"> →</w:t>
      </w:r>
      <w:r w:rsidRPr="00104A57">
        <w:rPr>
          <w:rFonts w:ascii="Cambria Math" w:hAnsi="Cambria Math" w:cs="Cambria Math"/>
          <w:color w:val="auto"/>
        </w:rPr>
        <w:t>𝐸𝑡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𝐸𝑇𝑟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𝑐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𝜀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139B9BED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</w:p>
    <w:p w14:paraId="0BF04DBA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b/>
          <w:bCs/>
          <w:color w:val="auto"/>
        </w:rPr>
        <w:t>G</w:t>
      </w:r>
      <w:proofErr w:type="gramStart"/>
      <w:r w:rsidRPr="00104A57">
        <w:rPr>
          <w:rFonts w:asciiTheme="majorBidi" w:hAnsiTheme="majorBidi" w:cstheme="majorBidi"/>
          <w:b/>
          <w:bCs/>
          <w:color w:val="auto"/>
        </w:rPr>
        <w:t>4:</w:t>
      </w:r>
      <w:proofErr w:type="gramEnd"/>
      <w:r w:rsidRPr="00104A57">
        <w:rPr>
          <w:rFonts w:asciiTheme="majorBidi" w:hAnsiTheme="majorBidi" w:cstheme="majorBidi"/>
          <w:b/>
          <w:bCs/>
          <w:color w:val="auto"/>
        </w:rPr>
        <w:t xml:space="preserve"> </w:t>
      </w:r>
      <w:r w:rsidRPr="00104A57">
        <w:rPr>
          <w:rFonts w:ascii="Cambria Math" w:hAnsi="Cambria Math" w:cs="Cambria Math"/>
          <w:color w:val="auto"/>
        </w:rPr>
        <w:t>𝑇</w:t>
      </w:r>
      <w:r w:rsidRPr="00104A57">
        <w:rPr>
          <w:rFonts w:asciiTheme="majorBidi" w:hAnsiTheme="majorBidi" w:cstheme="majorBidi"/>
          <w:color w:val="auto"/>
        </w:rPr>
        <w:t xml:space="preserve"> → </w:t>
      </w:r>
      <w:r w:rsidRPr="00104A57">
        <w:rPr>
          <w:rFonts w:ascii="Cambria Math" w:hAnsi="Cambria Math" w:cs="Cambria Math"/>
          <w:color w:val="auto"/>
        </w:rPr>
        <w:t>𝑇𝑟</w:t>
      </w:r>
      <w:r w:rsidRPr="00104A57">
        <w:rPr>
          <w:rFonts w:asciiTheme="majorBidi" w:hAnsiTheme="majorBidi" w:cstheme="majorBidi"/>
          <w:color w:val="auto"/>
        </w:rPr>
        <w:t xml:space="preserve">/ </w:t>
      </w:r>
      <w:r w:rsidRPr="00104A57">
        <w:rPr>
          <w:rFonts w:ascii="Cambria Math" w:hAnsi="Cambria Math" w:cs="Cambria Math"/>
          <w:color w:val="auto"/>
        </w:rPr>
        <w:t>𝑟𝑠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𝑡𝑠𝐸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77922D5E" w14:textId="27851923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color w:val="auto"/>
        </w:rPr>
        <w:t xml:space="preserve">        </w:t>
      </w:r>
      <w:proofErr w:type="gramStart"/>
      <w:r w:rsidRPr="00104A57">
        <w:rPr>
          <w:rFonts w:ascii="Cambria Math" w:hAnsi="Cambria Math" w:cs="Cambria Math"/>
          <w:color w:val="auto"/>
        </w:rPr>
        <w:t>𝐸</w:t>
      </w:r>
      <w:proofErr w:type="gramEnd"/>
      <w:r w:rsidRPr="00104A57">
        <w:rPr>
          <w:rFonts w:asciiTheme="majorBidi" w:hAnsiTheme="majorBidi" w:cstheme="majorBidi"/>
          <w:color w:val="auto"/>
        </w:rPr>
        <w:t xml:space="preserve"> →</w:t>
      </w:r>
      <w:r w:rsidRPr="00104A57">
        <w:rPr>
          <w:rFonts w:ascii="Cambria Math" w:hAnsi="Cambria Math" w:cs="Cambria Math"/>
          <w:color w:val="auto"/>
        </w:rPr>
        <w:t>𝐸𝑣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𝑇𝐸𝑟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𝑘𝐸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38220B3D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</w:p>
    <w:p w14:paraId="0AB26281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b/>
          <w:bCs/>
          <w:color w:val="auto"/>
        </w:rPr>
        <w:t xml:space="preserve">G5 : </w:t>
      </w:r>
      <w:r w:rsidRPr="00104A57">
        <w:rPr>
          <w:rFonts w:ascii="Cambria Math" w:hAnsi="Cambria Math" w:cs="Cambria Math"/>
          <w:color w:val="auto"/>
        </w:rPr>
        <w:t>𝑇</w:t>
      </w:r>
      <w:r w:rsidRPr="00104A57">
        <w:rPr>
          <w:rFonts w:asciiTheme="majorBidi" w:hAnsiTheme="majorBidi" w:cstheme="majorBidi"/>
          <w:color w:val="auto"/>
        </w:rPr>
        <w:t xml:space="preserve"> → </w:t>
      </w:r>
      <w:r w:rsidRPr="00104A57">
        <w:rPr>
          <w:rFonts w:ascii="Cambria Math" w:hAnsi="Cambria Math" w:cs="Cambria Math"/>
          <w:color w:val="auto"/>
        </w:rPr>
        <w:t>𝑅𝑎</w:t>
      </w:r>
      <w:r w:rsidRPr="00104A57">
        <w:rPr>
          <w:rFonts w:asciiTheme="majorBidi" w:hAnsiTheme="majorBidi" w:cstheme="majorBidi"/>
          <w:color w:val="auto"/>
        </w:rPr>
        <w:t xml:space="preserve">/ </w:t>
      </w:r>
      <w:r w:rsidRPr="00104A57">
        <w:rPr>
          <w:rFonts w:ascii="Cambria Math" w:hAnsi="Cambria Math" w:cs="Cambria Math"/>
          <w:color w:val="auto"/>
        </w:rPr>
        <w:t>𝑟𝑠𝐸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3DE36B15" w14:textId="53B9A0B9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color w:val="auto"/>
        </w:rPr>
        <w:t xml:space="preserve">        </w:t>
      </w:r>
      <w:proofErr w:type="gramStart"/>
      <w:r w:rsidRPr="00104A57">
        <w:rPr>
          <w:rFonts w:ascii="Cambria Math" w:hAnsi="Cambria Math" w:cs="Cambria Math"/>
          <w:color w:val="auto"/>
        </w:rPr>
        <w:t>𝐸</w:t>
      </w:r>
      <w:proofErr w:type="gramEnd"/>
      <w:r w:rsidRPr="00104A57">
        <w:rPr>
          <w:rFonts w:asciiTheme="majorBidi" w:hAnsiTheme="majorBidi" w:cstheme="majorBidi"/>
          <w:color w:val="auto"/>
        </w:rPr>
        <w:t xml:space="preserve"> →</w:t>
      </w:r>
      <w:r w:rsidRPr="00104A57">
        <w:rPr>
          <w:rFonts w:ascii="Cambria Math" w:hAnsi="Cambria Math" w:cs="Cambria Math"/>
          <w:color w:val="auto"/>
        </w:rPr>
        <w:t>𝑅𝑣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𝑟𝑣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𝑇𝑘𝑡</w:t>
      </w:r>
      <w:r w:rsidRPr="00104A57">
        <w:rPr>
          <w:rFonts w:asciiTheme="majorBidi" w:hAnsiTheme="majorBidi" w:cstheme="majorBidi"/>
          <w:color w:val="auto"/>
        </w:rPr>
        <w:t xml:space="preserve"> </w:t>
      </w:r>
      <w:r w:rsidRPr="00104A57">
        <w:rPr>
          <w:rFonts w:ascii="Cambria Math" w:hAnsi="Cambria Math" w:cs="Cambria Math"/>
          <w:color w:val="auto"/>
        </w:rPr>
        <w:t>𝑅</w:t>
      </w:r>
      <w:r w:rsidRPr="00104A57">
        <w:rPr>
          <w:rFonts w:asciiTheme="majorBidi" w:hAnsiTheme="majorBidi" w:cstheme="majorBidi"/>
          <w:color w:val="auto"/>
        </w:rPr>
        <w:t xml:space="preserve"> →</w:t>
      </w:r>
      <w:r w:rsidRPr="00104A57">
        <w:rPr>
          <w:rFonts w:ascii="Cambria Math" w:hAnsi="Cambria Math" w:cs="Cambria Math"/>
          <w:color w:val="auto"/>
        </w:rPr>
        <w:t>𝐸𝑡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𝑟𝑣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𝜀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1357B9F1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</w:p>
    <w:p w14:paraId="588FC8E3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b/>
          <w:bCs/>
          <w:color w:val="auto"/>
        </w:rPr>
        <w:t xml:space="preserve">G6 : </w:t>
      </w:r>
      <w:r w:rsidRPr="00104A57">
        <w:rPr>
          <w:rFonts w:ascii="Cambria Math" w:hAnsi="Cambria Math" w:cs="Cambria Math"/>
          <w:color w:val="auto"/>
        </w:rPr>
        <w:t>𝑆</w:t>
      </w:r>
      <w:r w:rsidRPr="00104A57">
        <w:rPr>
          <w:rFonts w:asciiTheme="majorBidi" w:hAnsiTheme="majorBidi" w:cstheme="majorBidi"/>
          <w:color w:val="auto"/>
        </w:rPr>
        <w:t xml:space="preserve"> → </w:t>
      </w:r>
      <w:r w:rsidRPr="00104A57">
        <w:rPr>
          <w:rFonts w:ascii="Cambria Math" w:hAnsi="Cambria Math" w:cs="Cambria Math"/>
          <w:color w:val="auto"/>
        </w:rPr>
        <w:t>𝑠𝑇</w:t>
      </w:r>
      <w:r w:rsidRPr="00104A57">
        <w:rPr>
          <w:rFonts w:asciiTheme="majorBidi" w:hAnsiTheme="majorBidi" w:cstheme="majorBidi"/>
          <w:color w:val="auto"/>
        </w:rPr>
        <w:t xml:space="preserve">/ </w:t>
      </w:r>
      <w:r w:rsidRPr="00104A57">
        <w:rPr>
          <w:rFonts w:ascii="Cambria Math" w:hAnsi="Cambria Math" w:cs="Cambria Math"/>
          <w:color w:val="auto"/>
        </w:rPr>
        <w:t>𝑠𝑠𝑉</w:t>
      </w:r>
      <w:r w:rsidRPr="00104A57">
        <w:rPr>
          <w:rFonts w:asciiTheme="majorBidi" w:hAnsiTheme="majorBidi" w:cstheme="majorBidi"/>
          <w:color w:val="auto"/>
        </w:rPr>
        <w:t xml:space="preserve"> </w:t>
      </w:r>
      <w:r w:rsidRPr="00104A57">
        <w:rPr>
          <w:rFonts w:ascii="Cambria Math" w:hAnsi="Cambria Math" w:cs="Cambria Math"/>
          <w:color w:val="auto"/>
        </w:rPr>
        <w:t>𝑇</w:t>
      </w:r>
      <w:r w:rsidRPr="00104A57">
        <w:rPr>
          <w:rFonts w:asciiTheme="majorBidi" w:hAnsiTheme="majorBidi" w:cstheme="majorBidi"/>
          <w:color w:val="auto"/>
        </w:rPr>
        <w:t xml:space="preserve"> →</w:t>
      </w:r>
      <w:r w:rsidRPr="00104A57">
        <w:rPr>
          <w:rFonts w:ascii="Cambria Math" w:hAnsi="Cambria Math" w:cs="Cambria Math"/>
          <w:color w:val="auto"/>
        </w:rPr>
        <w:t>𝑠𝑇</w:t>
      </w:r>
      <w:r w:rsidRPr="00104A57">
        <w:rPr>
          <w:rFonts w:asciiTheme="majorBidi" w:hAnsiTheme="majorBidi" w:cstheme="majorBidi"/>
          <w:color w:val="auto"/>
        </w:rPr>
        <w:t xml:space="preserve"> / </w:t>
      </w:r>
      <w:r w:rsidRPr="00104A57">
        <w:rPr>
          <w:rFonts w:ascii="Cambria Math" w:hAnsi="Cambria Math" w:cs="Cambria Math"/>
          <w:color w:val="auto"/>
        </w:rPr>
        <w:t>𝑎𝑉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1F1A9884" w14:textId="3AE9CA96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</w:rPr>
      </w:pPr>
      <w:r w:rsidRPr="00104A57">
        <w:rPr>
          <w:rFonts w:asciiTheme="majorBidi" w:hAnsiTheme="majorBidi" w:cstheme="majorBidi"/>
          <w:color w:val="auto"/>
        </w:rPr>
        <w:t xml:space="preserve">         </w:t>
      </w:r>
      <w:proofErr w:type="gramStart"/>
      <w:r w:rsidRPr="00104A57">
        <w:rPr>
          <w:rFonts w:ascii="Cambria Math" w:hAnsi="Cambria Math" w:cs="Cambria Math"/>
          <w:color w:val="auto"/>
        </w:rPr>
        <w:t>𝑉</w:t>
      </w:r>
      <w:proofErr w:type="gramEnd"/>
      <w:r w:rsidRPr="00104A57">
        <w:rPr>
          <w:rFonts w:asciiTheme="majorBidi" w:hAnsiTheme="majorBidi" w:cstheme="majorBidi"/>
          <w:color w:val="auto"/>
        </w:rPr>
        <w:t xml:space="preserve"> → </w:t>
      </w:r>
      <w:r w:rsidRPr="00104A57">
        <w:rPr>
          <w:rFonts w:ascii="Cambria Math" w:hAnsi="Cambria Math" w:cs="Cambria Math"/>
          <w:color w:val="auto"/>
        </w:rPr>
        <w:t>𝑟𝑐𝑇</w:t>
      </w:r>
      <w:r w:rsidRPr="00104A57">
        <w:rPr>
          <w:rFonts w:asciiTheme="majorBidi" w:hAnsiTheme="majorBidi" w:cstheme="majorBidi"/>
          <w:color w:val="auto"/>
        </w:rPr>
        <w:t xml:space="preserve">/ </w:t>
      </w:r>
      <w:r w:rsidRPr="00104A57">
        <w:rPr>
          <w:rFonts w:ascii="Cambria Math" w:hAnsi="Cambria Math" w:cs="Cambria Math"/>
          <w:color w:val="auto"/>
        </w:rPr>
        <w:t>𝑠</w:t>
      </w:r>
      <w:r w:rsidRPr="00104A57">
        <w:rPr>
          <w:rFonts w:asciiTheme="majorBidi" w:hAnsiTheme="majorBidi" w:cstheme="majorBidi"/>
          <w:color w:val="auto"/>
        </w:rPr>
        <w:t xml:space="preserve"> </w:t>
      </w:r>
    </w:p>
    <w:p w14:paraId="142BAD74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b/>
          <w:bCs/>
          <w:color w:val="auto"/>
          <w:sz w:val="23"/>
          <w:szCs w:val="23"/>
        </w:rPr>
        <w:sectPr w:rsidR="00AA183B" w:rsidRPr="00104A57" w:rsidSect="00AA183B">
          <w:type w:val="continuous"/>
          <w:pgSz w:w="11906" w:h="17338"/>
          <w:pgMar w:top="1159" w:right="1" w:bottom="1417" w:left="900" w:header="720" w:footer="720" w:gutter="0"/>
          <w:cols w:num="2" w:space="720"/>
          <w:noEndnote/>
        </w:sectPr>
      </w:pPr>
    </w:p>
    <w:p w14:paraId="5A59B095" w14:textId="30B89EE6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104A57">
        <w:rPr>
          <w:rFonts w:asciiTheme="majorBidi" w:hAnsiTheme="majorBidi" w:cstheme="majorBidi"/>
          <w:b/>
          <w:bCs/>
          <w:color w:val="auto"/>
          <w:sz w:val="23"/>
          <w:szCs w:val="23"/>
        </w:rPr>
        <w:t>Exercice 0</w:t>
      </w:r>
      <w:r w:rsidR="00104A57" w:rsidRPr="00104A57">
        <w:rPr>
          <w:rFonts w:asciiTheme="majorBidi" w:hAnsiTheme="majorBidi" w:cstheme="majorBidi"/>
          <w:b/>
          <w:bCs/>
          <w:color w:val="auto"/>
          <w:sz w:val="23"/>
          <w:szCs w:val="23"/>
        </w:rPr>
        <w:t>4</w:t>
      </w:r>
      <w:r w:rsidRPr="00104A57">
        <w:rPr>
          <w:rFonts w:asciiTheme="majorBidi" w:hAnsiTheme="majorBidi" w:cstheme="majorBidi"/>
          <w:b/>
          <w:bCs/>
          <w:color w:val="auto"/>
          <w:sz w:val="23"/>
          <w:szCs w:val="23"/>
        </w:rPr>
        <w:t xml:space="preserve"> </w:t>
      </w:r>
    </w:p>
    <w:p w14:paraId="1D44B572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104A57">
        <w:rPr>
          <w:rFonts w:ascii="Cambria Math" w:hAnsi="Cambria Math" w:cs="Cambria Math"/>
          <w:color w:val="auto"/>
          <w:sz w:val="28"/>
          <w:szCs w:val="28"/>
        </w:rPr>
        <w:t>𝐺</w:t>
      </w:r>
      <w:r w:rsidRPr="00104A57">
        <w:rPr>
          <w:rFonts w:asciiTheme="majorBidi" w:hAnsiTheme="majorBidi" w:cstheme="majorBidi"/>
          <w:color w:val="auto"/>
          <w:sz w:val="20"/>
          <w:szCs w:val="20"/>
        </w:rPr>
        <w:t>7</w:t>
      </w:r>
      <w:proofErr w:type="gramStart"/>
      <w:r w:rsidRPr="00104A57">
        <w:rPr>
          <w:rFonts w:asciiTheme="majorBidi" w:hAnsiTheme="majorBidi" w:cstheme="majorBidi"/>
          <w:color w:val="auto"/>
          <w:sz w:val="28"/>
          <w:szCs w:val="28"/>
        </w:rPr>
        <w:t>={</w:t>
      </w:r>
      <w:proofErr w:type="gramEnd"/>
      <w:r w:rsidRPr="00104A57">
        <w:rPr>
          <w:rFonts w:ascii="Cambria Math" w:hAnsi="Cambria Math" w:cs="Cambria Math"/>
          <w:color w:val="auto"/>
          <w:sz w:val="28"/>
          <w:szCs w:val="28"/>
        </w:rPr>
        <w:t>𝐴</w:t>
      </w:r>
      <w:r w:rsidRPr="00104A57">
        <w:rPr>
          <w:rFonts w:asciiTheme="majorBidi" w:hAnsiTheme="majorBidi" w:cstheme="majorBidi"/>
          <w:color w:val="auto"/>
          <w:sz w:val="28"/>
          <w:szCs w:val="28"/>
        </w:rPr>
        <w:t>→</w:t>
      </w:r>
      <w:r w:rsidRPr="00104A57">
        <w:rPr>
          <w:rFonts w:ascii="Cambria Math" w:hAnsi="Cambria Math" w:cs="Cambria Math"/>
          <w:color w:val="auto"/>
          <w:sz w:val="28"/>
          <w:szCs w:val="28"/>
        </w:rPr>
        <w:t>𝐵𝐷</w:t>
      </w:r>
      <w:r w:rsidRPr="00104A5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04A57">
        <w:rPr>
          <w:rFonts w:ascii="Cambria Math" w:hAnsi="Cambria Math" w:cs="Cambria Math"/>
          <w:color w:val="auto"/>
          <w:sz w:val="28"/>
          <w:szCs w:val="28"/>
        </w:rPr>
        <w:t>𝐵</w:t>
      </w:r>
      <w:r w:rsidRPr="00104A57">
        <w:rPr>
          <w:rFonts w:asciiTheme="majorBidi" w:hAnsiTheme="majorBidi" w:cstheme="majorBidi"/>
          <w:color w:val="auto"/>
          <w:sz w:val="28"/>
          <w:szCs w:val="28"/>
        </w:rPr>
        <w:t xml:space="preserve"> →</w:t>
      </w:r>
      <w:r w:rsidRPr="00104A57">
        <w:rPr>
          <w:rFonts w:ascii="Cambria Math" w:hAnsi="Cambria Math" w:cs="Cambria Math"/>
          <w:color w:val="auto"/>
          <w:sz w:val="28"/>
          <w:szCs w:val="28"/>
        </w:rPr>
        <w:t>𝑡𝑤𝐵</w:t>
      </w:r>
      <w:r w:rsidRPr="00104A57">
        <w:rPr>
          <w:rFonts w:asciiTheme="majorBidi" w:hAnsiTheme="majorBidi" w:cstheme="majorBidi"/>
          <w:color w:val="auto"/>
          <w:sz w:val="28"/>
          <w:szCs w:val="28"/>
        </w:rPr>
        <w:t>/</w:t>
      </w:r>
      <w:r w:rsidRPr="00104A57">
        <w:rPr>
          <w:rFonts w:ascii="Cambria Math" w:hAnsi="Cambria Math" w:cs="Cambria Math"/>
          <w:color w:val="auto"/>
          <w:sz w:val="28"/>
          <w:szCs w:val="28"/>
        </w:rPr>
        <w:t>𝑡𝑢𝑤𝐵</w:t>
      </w:r>
      <w:r w:rsidRPr="00104A57">
        <w:rPr>
          <w:rFonts w:asciiTheme="majorBidi" w:hAnsiTheme="majorBidi" w:cstheme="majorBidi"/>
          <w:color w:val="auto"/>
          <w:sz w:val="28"/>
          <w:szCs w:val="28"/>
        </w:rPr>
        <w:t>/</w:t>
      </w:r>
      <w:r w:rsidRPr="00104A57">
        <w:rPr>
          <w:rFonts w:ascii="Cambria Math" w:hAnsi="Cambria Math" w:cs="Cambria Math"/>
          <w:color w:val="auto"/>
          <w:sz w:val="28"/>
          <w:szCs w:val="28"/>
        </w:rPr>
        <w:t>𝜀</w:t>
      </w:r>
      <w:r w:rsidRPr="00104A5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444329AE" w14:textId="5FA2D844" w:rsidR="00104A57" w:rsidRPr="00104A57" w:rsidRDefault="00AA183B" w:rsidP="00104A57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104A57">
        <w:rPr>
          <w:rFonts w:asciiTheme="majorBidi" w:hAnsiTheme="majorBidi" w:cstheme="majorBidi"/>
          <w:color w:val="auto"/>
          <w:sz w:val="28"/>
          <w:szCs w:val="28"/>
        </w:rPr>
        <w:t xml:space="preserve">         </w:t>
      </w:r>
      <w:proofErr w:type="gramStart"/>
      <w:r w:rsidRPr="00104A57">
        <w:rPr>
          <w:rFonts w:ascii="Cambria Math" w:hAnsi="Cambria Math" w:cs="Cambria Math"/>
          <w:color w:val="auto"/>
          <w:sz w:val="28"/>
          <w:szCs w:val="28"/>
        </w:rPr>
        <w:t>𝐷</w:t>
      </w:r>
      <w:proofErr w:type="gramEnd"/>
      <w:r w:rsidRPr="00104A57">
        <w:rPr>
          <w:rFonts w:asciiTheme="majorBidi" w:hAnsiTheme="majorBidi" w:cstheme="majorBidi"/>
          <w:color w:val="auto"/>
          <w:sz w:val="28"/>
          <w:szCs w:val="28"/>
        </w:rPr>
        <w:t>→</w:t>
      </w:r>
      <w:r w:rsidRPr="00104A57">
        <w:rPr>
          <w:rFonts w:ascii="Cambria Math" w:hAnsi="Cambria Math" w:cs="Cambria Math"/>
          <w:color w:val="auto"/>
          <w:sz w:val="28"/>
          <w:szCs w:val="28"/>
        </w:rPr>
        <w:t>𝐷𝑥𝐵</w:t>
      </w:r>
      <w:r w:rsidRPr="00104A57">
        <w:rPr>
          <w:rFonts w:asciiTheme="majorBidi" w:hAnsiTheme="majorBidi" w:cstheme="majorBidi"/>
          <w:color w:val="auto"/>
          <w:sz w:val="28"/>
          <w:szCs w:val="28"/>
        </w:rPr>
        <w:t>/</w:t>
      </w:r>
      <w:r w:rsidRPr="00104A57">
        <w:rPr>
          <w:rFonts w:ascii="Cambria Math" w:hAnsi="Cambria Math" w:cs="Cambria Math"/>
          <w:color w:val="auto"/>
          <w:sz w:val="28"/>
          <w:szCs w:val="28"/>
        </w:rPr>
        <w:t>𝑣</w:t>
      </w:r>
      <w:r w:rsidRPr="00104A57">
        <w:rPr>
          <w:rFonts w:asciiTheme="majorBidi" w:hAnsiTheme="majorBidi" w:cstheme="majorBidi"/>
          <w:color w:val="auto"/>
          <w:sz w:val="28"/>
          <w:szCs w:val="28"/>
        </w:rPr>
        <w:t>}</w:t>
      </w:r>
    </w:p>
    <w:p w14:paraId="054FA3AA" w14:textId="77777777" w:rsidR="00104A57" w:rsidRPr="00104A57" w:rsidRDefault="00104A57" w:rsidP="00104A57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</w:p>
    <w:p w14:paraId="2658EC66" w14:textId="1452B700" w:rsidR="00AA183B" w:rsidRPr="00104A57" w:rsidRDefault="00AA183B" w:rsidP="00104A57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1. </w:t>
      </w:r>
      <w:r w:rsidRPr="00104A57">
        <w:rPr>
          <w:rFonts w:ascii="Cambria Math" w:hAnsi="Cambria Math" w:cs="Cambria Math"/>
          <w:color w:val="auto"/>
          <w:sz w:val="23"/>
          <w:szCs w:val="23"/>
        </w:rPr>
        <w:t>𝑮</w:t>
      </w:r>
      <w:r w:rsidRPr="00104A57">
        <w:rPr>
          <w:rFonts w:ascii="Cambria Math" w:hAnsi="Cambria Math" w:cs="Cambria Math"/>
          <w:color w:val="auto"/>
          <w:sz w:val="17"/>
          <w:szCs w:val="17"/>
        </w:rPr>
        <w:t>𝟕</w:t>
      </w:r>
      <w:r w:rsidRPr="00104A57">
        <w:rPr>
          <w:rFonts w:asciiTheme="majorBidi" w:hAnsiTheme="majorBidi" w:cstheme="majorBidi"/>
          <w:color w:val="auto"/>
          <w:sz w:val="17"/>
          <w:szCs w:val="17"/>
        </w:rPr>
        <w:t xml:space="preserve"> </w:t>
      </w: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est-elle ambiguë ? justifier. </w:t>
      </w:r>
    </w:p>
    <w:p w14:paraId="3C71C50B" w14:textId="77777777" w:rsidR="00AA183B" w:rsidRPr="00104A57" w:rsidRDefault="00AA183B" w:rsidP="00AA183B">
      <w:pPr>
        <w:pStyle w:val="Default"/>
        <w:spacing w:after="14"/>
        <w:rPr>
          <w:rFonts w:asciiTheme="majorBidi" w:hAnsiTheme="majorBidi" w:cstheme="majorBidi"/>
          <w:color w:val="auto"/>
          <w:sz w:val="23"/>
          <w:szCs w:val="23"/>
        </w:rPr>
      </w:pP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2. Factoriser la grammaire </w:t>
      </w:r>
      <w:r w:rsidRPr="00104A57">
        <w:rPr>
          <w:rFonts w:ascii="Cambria Math" w:hAnsi="Cambria Math" w:cs="Cambria Math"/>
          <w:color w:val="auto"/>
          <w:sz w:val="23"/>
          <w:szCs w:val="23"/>
        </w:rPr>
        <w:t>𝑮</w:t>
      </w:r>
      <w:r w:rsidRPr="00104A57">
        <w:rPr>
          <w:rFonts w:ascii="Cambria Math" w:hAnsi="Cambria Math" w:cs="Cambria Math"/>
          <w:color w:val="auto"/>
          <w:sz w:val="17"/>
          <w:szCs w:val="17"/>
        </w:rPr>
        <w:t>𝟕</w:t>
      </w:r>
      <w:r w:rsidRPr="00104A57">
        <w:rPr>
          <w:rFonts w:asciiTheme="majorBidi" w:hAnsiTheme="majorBidi" w:cstheme="majorBidi"/>
          <w:b/>
          <w:bCs/>
          <w:color w:val="auto"/>
          <w:sz w:val="23"/>
          <w:szCs w:val="23"/>
        </w:rPr>
        <w:t xml:space="preserve">, </w:t>
      </w: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on va noter la nouvelle grammaire </w:t>
      </w:r>
      <w:r w:rsidRPr="00104A57">
        <w:rPr>
          <w:rFonts w:ascii="Cambria Math" w:hAnsi="Cambria Math" w:cs="Cambria Math"/>
          <w:color w:val="auto"/>
          <w:sz w:val="23"/>
          <w:szCs w:val="23"/>
        </w:rPr>
        <w:t>𝑮</w:t>
      </w:r>
      <w:r w:rsidRPr="00104A57">
        <w:rPr>
          <w:rFonts w:ascii="Cambria Math" w:hAnsi="Cambria Math" w:cs="Cambria Math"/>
          <w:color w:val="auto"/>
          <w:sz w:val="17"/>
          <w:szCs w:val="17"/>
        </w:rPr>
        <w:t>𝟕</w:t>
      </w:r>
      <w:r w:rsidRPr="00104A57">
        <w:rPr>
          <w:rFonts w:asciiTheme="majorBidi" w:hAnsiTheme="majorBidi" w:cstheme="majorBidi"/>
          <w:color w:val="auto"/>
          <w:sz w:val="23"/>
          <w:szCs w:val="23"/>
        </w:rPr>
        <w:t>′</w:t>
      </w:r>
      <w:r w:rsidRPr="00104A57">
        <w:rPr>
          <w:rFonts w:asciiTheme="majorBidi" w:hAnsiTheme="majorBidi" w:cstheme="majorBidi"/>
          <w:b/>
          <w:bCs/>
          <w:color w:val="auto"/>
          <w:sz w:val="23"/>
          <w:szCs w:val="23"/>
        </w:rPr>
        <w:t xml:space="preserve">. </w:t>
      </w:r>
    </w:p>
    <w:p w14:paraId="73A1157A" w14:textId="77777777" w:rsidR="00AA183B" w:rsidRPr="00104A57" w:rsidRDefault="00AA183B" w:rsidP="00AA183B">
      <w:pPr>
        <w:pStyle w:val="Default"/>
        <w:rPr>
          <w:rFonts w:asciiTheme="majorBidi" w:hAnsiTheme="majorBidi" w:cstheme="majorBidi"/>
          <w:color w:val="auto"/>
          <w:sz w:val="23"/>
          <w:szCs w:val="23"/>
        </w:rPr>
      </w:pP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3. Eliminer la récursivité à gauche de la grammaire </w:t>
      </w:r>
      <w:r w:rsidRPr="00104A57">
        <w:rPr>
          <w:rFonts w:ascii="Cambria Math" w:hAnsi="Cambria Math" w:cs="Cambria Math"/>
          <w:color w:val="auto"/>
          <w:sz w:val="23"/>
          <w:szCs w:val="23"/>
        </w:rPr>
        <w:t>𝑮𝟕</w:t>
      </w:r>
      <w:r w:rsidRPr="00104A57">
        <w:rPr>
          <w:rFonts w:asciiTheme="majorBidi" w:hAnsiTheme="majorBidi" w:cstheme="majorBidi"/>
          <w:color w:val="auto"/>
          <w:sz w:val="23"/>
          <w:szCs w:val="23"/>
        </w:rPr>
        <w:t xml:space="preserve">′. </w:t>
      </w:r>
    </w:p>
    <w:p w14:paraId="38F8AE5D" w14:textId="35B4B79F" w:rsidR="001E51E4" w:rsidRPr="00104A57" w:rsidRDefault="001E51E4" w:rsidP="00AA183B">
      <w:pPr>
        <w:rPr>
          <w:rFonts w:asciiTheme="majorBidi" w:hAnsiTheme="majorBidi" w:cstheme="majorBidi"/>
        </w:rPr>
      </w:pPr>
    </w:p>
    <w:p w14:paraId="0EC96C91" w14:textId="3DC0D5C0" w:rsidR="00104A57" w:rsidRPr="00104A57" w:rsidRDefault="00104A57" w:rsidP="00104A57">
      <w:pPr>
        <w:pStyle w:val="Default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b/>
          <w:bCs/>
          <w:sz w:val="23"/>
          <w:szCs w:val="23"/>
        </w:rPr>
        <w:t>Exercice 0</w:t>
      </w:r>
      <w:r w:rsidRPr="00104A57">
        <w:rPr>
          <w:rFonts w:asciiTheme="majorBidi" w:hAnsiTheme="majorBidi" w:cstheme="majorBidi"/>
          <w:b/>
          <w:bCs/>
          <w:sz w:val="23"/>
          <w:szCs w:val="23"/>
        </w:rPr>
        <w:t>5</w:t>
      </w:r>
      <w:r w:rsidRPr="00104A57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</w:p>
    <w:p w14:paraId="6056B53D" w14:textId="773CB2D7" w:rsidR="00104A57" w:rsidRDefault="00104A57" w:rsidP="00104A57">
      <w:pPr>
        <w:pStyle w:val="Default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Soit la grammaire </w:t>
      </w:r>
      <w:r w:rsidRPr="00104A57">
        <w:rPr>
          <w:rFonts w:asciiTheme="majorBidi" w:hAnsiTheme="majorBidi" w:cstheme="majorBidi"/>
          <w:b/>
          <w:bCs/>
          <w:sz w:val="23"/>
          <w:szCs w:val="23"/>
        </w:rPr>
        <w:t>G</w:t>
      </w:r>
      <w:r w:rsidRPr="00104A57">
        <w:rPr>
          <w:rFonts w:asciiTheme="majorBidi" w:hAnsiTheme="majorBidi" w:cstheme="majorBidi"/>
          <w:b/>
          <w:bCs/>
          <w:sz w:val="16"/>
          <w:szCs w:val="16"/>
        </w:rPr>
        <w:t>7</w:t>
      </w:r>
      <w:r w:rsidRPr="00104A57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Pr="00104A57">
        <w:rPr>
          <w:rFonts w:asciiTheme="majorBidi" w:hAnsiTheme="majorBidi" w:cstheme="majorBidi"/>
          <w:sz w:val="23"/>
          <w:szCs w:val="23"/>
        </w:rPr>
        <w:t xml:space="preserve">suivante : </w:t>
      </w:r>
    </w:p>
    <w:p w14:paraId="6EA5E9CC" w14:textId="77777777" w:rsidR="00104A57" w:rsidRPr="00104A57" w:rsidRDefault="00104A57" w:rsidP="00104A57">
      <w:pPr>
        <w:pStyle w:val="Default"/>
        <w:rPr>
          <w:rFonts w:asciiTheme="majorBidi" w:hAnsiTheme="majorBidi" w:cstheme="majorBidi"/>
          <w:sz w:val="23"/>
          <w:szCs w:val="23"/>
        </w:rPr>
      </w:pPr>
    </w:p>
    <w:p w14:paraId="252467E6" w14:textId="77777777" w:rsidR="00104A57" w:rsidRPr="00104A57" w:rsidRDefault="00104A57" w:rsidP="00104A57">
      <w:pPr>
        <w:pStyle w:val="Default"/>
        <w:rPr>
          <w:rFonts w:asciiTheme="majorBidi" w:hAnsiTheme="majorBidi" w:cstheme="majorBidi"/>
          <w:sz w:val="26"/>
          <w:szCs w:val="26"/>
        </w:rPr>
      </w:pPr>
      <w:proofErr w:type="gramStart"/>
      <w:r w:rsidRPr="00104A57">
        <w:rPr>
          <w:rFonts w:ascii="Cambria Math" w:hAnsi="Cambria Math" w:cs="Cambria Math"/>
          <w:sz w:val="26"/>
          <w:szCs w:val="26"/>
        </w:rPr>
        <w:t>𝑆</w:t>
      </w:r>
      <w:proofErr w:type="gramEnd"/>
      <w:r w:rsidRPr="00104A57">
        <w:rPr>
          <w:rFonts w:asciiTheme="majorBidi" w:hAnsiTheme="majorBidi" w:cstheme="majorBidi"/>
          <w:sz w:val="26"/>
          <w:szCs w:val="26"/>
        </w:rPr>
        <w:t xml:space="preserve"> → </w:t>
      </w:r>
      <w:r w:rsidRPr="00104A57">
        <w:rPr>
          <w:rFonts w:ascii="Cambria Math" w:hAnsi="Cambria Math" w:cs="Cambria Math"/>
          <w:sz w:val="26"/>
          <w:szCs w:val="26"/>
        </w:rPr>
        <w:t>𝑠𝑇</w:t>
      </w:r>
      <w:r w:rsidRPr="00104A57">
        <w:rPr>
          <w:rFonts w:asciiTheme="majorBidi" w:hAnsiTheme="majorBidi" w:cstheme="majorBidi"/>
          <w:sz w:val="26"/>
          <w:szCs w:val="26"/>
        </w:rPr>
        <w:t xml:space="preserve">/ </w:t>
      </w:r>
      <w:r w:rsidRPr="00104A57">
        <w:rPr>
          <w:rFonts w:ascii="Cambria Math" w:hAnsi="Cambria Math" w:cs="Cambria Math"/>
          <w:sz w:val="26"/>
          <w:szCs w:val="26"/>
        </w:rPr>
        <w:t>𝑠𝑠𝑉</w:t>
      </w:r>
      <w:r w:rsidRPr="00104A57">
        <w:rPr>
          <w:rFonts w:asciiTheme="majorBidi" w:hAnsiTheme="majorBidi" w:cstheme="majorBidi"/>
          <w:sz w:val="26"/>
          <w:szCs w:val="26"/>
        </w:rPr>
        <w:t xml:space="preserve"> </w:t>
      </w:r>
    </w:p>
    <w:p w14:paraId="7973D8B2" w14:textId="00B295F6" w:rsidR="00104A57" w:rsidRPr="00104A57" w:rsidRDefault="00104A57" w:rsidP="00104A57">
      <w:pPr>
        <w:pStyle w:val="Default"/>
        <w:rPr>
          <w:rFonts w:asciiTheme="majorBidi" w:hAnsiTheme="majorBidi" w:cstheme="majorBidi"/>
          <w:sz w:val="26"/>
          <w:szCs w:val="26"/>
        </w:rPr>
      </w:pPr>
      <w:proofErr w:type="gramStart"/>
      <w:r w:rsidRPr="00104A57">
        <w:rPr>
          <w:rFonts w:ascii="Cambria Math" w:hAnsi="Cambria Math" w:cs="Cambria Math"/>
          <w:sz w:val="26"/>
          <w:szCs w:val="26"/>
        </w:rPr>
        <w:t>𝑇</w:t>
      </w:r>
      <w:proofErr w:type="gramEnd"/>
      <w:r w:rsidRPr="00104A57">
        <w:rPr>
          <w:rFonts w:asciiTheme="majorBidi" w:hAnsiTheme="majorBidi" w:cstheme="majorBidi"/>
          <w:sz w:val="26"/>
          <w:szCs w:val="26"/>
        </w:rPr>
        <w:t xml:space="preserve"> →</w:t>
      </w:r>
      <w:r w:rsidRPr="00104A57">
        <w:rPr>
          <w:rFonts w:ascii="Cambria Math" w:hAnsi="Cambria Math" w:cs="Cambria Math"/>
          <w:sz w:val="26"/>
          <w:szCs w:val="26"/>
        </w:rPr>
        <w:t>𝑠𝑇</w:t>
      </w:r>
      <w:r w:rsidRPr="00104A57">
        <w:rPr>
          <w:rFonts w:asciiTheme="majorBidi" w:hAnsiTheme="majorBidi" w:cstheme="majorBidi"/>
          <w:sz w:val="26"/>
          <w:szCs w:val="26"/>
        </w:rPr>
        <w:t xml:space="preserve"> / </w:t>
      </w:r>
      <w:r w:rsidRPr="00104A57">
        <w:rPr>
          <w:rFonts w:ascii="Cambria Math" w:hAnsi="Cambria Math" w:cs="Cambria Math"/>
          <w:sz w:val="26"/>
          <w:szCs w:val="26"/>
        </w:rPr>
        <w:t>𝑎𝑉</w:t>
      </w:r>
      <w:r w:rsidRPr="00104A57">
        <w:rPr>
          <w:rFonts w:asciiTheme="majorBidi" w:hAnsiTheme="majorBidi" w:cstheme="majorBidi"/>
          <w:sz w:val="26"/>
          <w:szCs w:val="26"/>
        </w:rPr>
        <w:t xml:space="preserve"> </w:t>
      </w:r>
      <w:r w:rsidRPr="00104A57">
        <w:rPr>
          <w:rFonts w:ascii="Cambria Math" w:hAnsi="Cambria Math" w:cs="Cambria Math"/>
          <w:sz w:val="26"/>
          <w:szCs w:val="26"/>
        </w:rPr>
        <w:t>𝑉</w:t>
      </w:r>
      <w:r w:rsidRPr="00104A57">
        <w:rPr>
          <w:rFonts w:asciiTheme="majorBidi" w:hAnsiTheme="majorBidi" w:cstheme="majorBidi"/>
          <w:sz w:val="26"/>
          <w:szCs w:val="26"/>
        </w:rPr>
        <w:t xml:space="preserve"> → </w:t>
      </w:r>
      <w:r w:rsidRPr="00104A57">
        <w:rPr>
          <w:rFonts w:ascii="Cambria Math" w:hAnsi="Cambria Math" w:cs="Cambria Math"/>
          <w:sz w:val="26"/>
          <w:szCs w:val="26"/>
        </w:rPr>
        <w:t>𝑟𝑐𝑇</w:t>
      </w:r>
      <w:r w:rsidRPr="00104A57">
        <w:rPr>
          <w:rFonts w:asciiTheme="majorBidi" w:hAnsiTheme="majorBidi" w:cstheme="majorBidi"/>
          <w:sz w:val="26"/>
          <w:szCs w:val="26"/>
        </w:rPr>
        <w:t xml:space="preserve">/ </w:t>
      </w:r>
      <w:r w:rsidRPr="00104A57">
        <w:rPr>
          <w:rFonts w:ascii="Cambria Math" w:hAnsi="Cambria Math" w:cs="Cambria Math"/>
          <w:sz w:val="26"/>
          <w:szCs w:val="26"/>
        </w:rPr>
        <w:t>𝑠</w:t>
      </w:r>
      <w:r w:rsidRPr="00104A57">
        <w:rPr>
          <w:rFonts w:asciiTheme="majorBidi" w:hAnsiTheme="majorBidi" w:cstheme="majorBidi"/>
          <w:sz w:val="26"/>
          <w:szCs w:val="26"/>
        </w:rPr>
        <w:t xml:space="preserve"> </w:t>
      </w:r>
    </w:p>
    <w:p w14:paraId="5E2FA2B5" w14:textId="77777777" w:rsidR="00104A57" w:rsidRPr="00104A57" w:rsidRDefault="00104A57" w:rsidP="00104A57">
      <w:pPr>
        <w:pStyle w:val="Default"/>
        <w:rPr>
          <w:rFonts w:asciiTheme="majorBidi" w:hAnsiTheme="majorBidi" w:cstheme="majorBidi"/>
          <w:sz w:val="26"/>
          <w:szCs w:val="26"/>
        </w:rPr>
      </w:pPr>
    </w:p>
    <w:p w14:paraId="642C2504" w14:textId="77777777" w:rsidR="00104A57" w:rsidRPr="00104A57" w:rsidRDefault="00104A57" w:rsidP="00104A57">
      <w:pPr>
        <w:pStyle w:val="Default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Analyser la chaine </w:t>
      </w:r>
      <w:proofErr w:type="spellStart"/>
      <w:r w:rsidRPr="00104A57">
        <w:rPr>
          <w:rFonts w:asciiTheme="majorBidi" w:hAnsiTheme="majorBidi" w:cstheme="majorBidi"/>
          <w:b/>
          <w:bCs/>
          <w:i/>
          <w:iCs/>
          <w:sz w:val="23"/>
          <w:szCs w:val="23"/>
        </w:rPr>
        <w:t>sssarcas</w:t>
      </w:r>
      <w:proofErr w:type="spellEnd"/>
      <w:r w:rsidRPr="00104A57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# </w:t>
      </w:r>
      <w:r w:rsidRPr="00104A57">
        <w:rPr>
          <w:rFonts w:asciiTheme="majorBidi" w:hAnsiTheme="majorBidi" w:cstheme="majorBidi"/>
          <w:sz w:val="23"/>
          <w:szCs w:val="23"/>
        </w:rPr>
        <w:t>par :</w:t>
      </w:r>
    </w:p>
    <w:p w14:paraId="6C4D2850" w14:textId="6481D744" w:rsidR="00104A57" w:rsidRPr="00104A57" w:rsidRDefault="00104A57" w:rsidP="00104A57">
      <w:pPr>
        <w:pStyle w:val="Default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 </w:t>
      </w:r>
    </w:p>
    <w:p w14:paraId="67106472" w14:textId="0E79EA6D" w:rsidR="00104A57" w:rsidRPr="00104A57" w:rsidRDefault="00104A57" w:rsidP="00104A57">
      <w:pPr>
        <w:pStyle w:val="Default"/>
        <w:numPr>
          <w:ilvl w:val="0"/>
          <w:numId w:val="3"/>
        </w:numPr>
        <w:spacing w:after="22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La descente prédictive avec retour arrière ; </w:t>
      </w:r>
    </w:p>
    <w:p w14:paraId="7AEA4C17" w14:textId="3A4961D0" w:rsidR="00104A57" w:rsidRPr="00104A57" w:rsidRDefault="00104A57" w:rsidP="00104A57">
      <w:pPr>
        <w:pStyle w:val="Default"/>
        <w:numPr>
          <w:ilvl w:val="0"/>
          <w:numId w:val="3"/>
        </w:numPr>
        <w:spacing w:after="22"/>
        <w:rPr>
          <w:rFonts w:asciiTheme="majorBidi" w:hAnsiTheme="majorBidi" w:cstheme="majorBidi"/>
          <w:sz w:val="23"/>
          <w:szCs w:val="23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La descente parallèle ; </w:t>
      </w:r>
    </w:p>
    <w:p w14:paraId="70F50EF9" w14:textId="681547C7" w:rsidR="00104A57" w:rsidRPr="00104A57" w:rsidRDefault="00104A57" w:rsidP="00AA183B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104A57">
        <w:rPr>
          <w:rFonts w:asciiTheme="majorBidi" w:hAnsiTheme="majorBidi" w:cstheme="majorBidi"/>
          <w:sz w:val="23"/>
          <w:szCs w:val="23"/>
        </w:rPr>
        <w:t xml:space="preserve">La descente récursive. </w:t>
      </w:r>
    </w:p>
    <w:sectPr w:rsidR="00104A57" w:rsidRPr="00104A57" w:rsidSect="00AA183B">
      <w:type w:val="continuous"/>
      <w:pgSz w:w="11906" w:h="17338"/>
      <w:pgMar w:top="1159" w:right="1" w:bottom="1417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D8FC" w14:textId="77777777" w:rsidR="009C32F7" w:rsidRDefault="009C32F7" w:rsidP="00AA183B">
      <w:pPr>
        <w:spacing w:after="0" w:line="240" w:lineRule="auto"/>
      </w:pPr>
      <w:r>
        <w:separator/>
      </w:r>
    </w:p>
  </w:endnote>
  <w:endnote w:type="continuationSeparator" w:id="0">
    <w:p w14:paraId="496F7434" w14:textId="77777777" w:rsidR="009C32F7" w:rsidRDefault="009C32F7" w:rsidP="00A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19DB" w14:textId="77777777" w:rsidR="009C32F7" w:rsidRDefault="009C32F7" w:rsidP="00AA183B">
      <w:pPr>
        <w:spacing w:after="0" w:line="240" w:lineRule="auto"/>
      </w:pPr>
      <w:r>
        <w:separator/>
      </w:r>
    </w:p>
  </w:footnote>
  <w:footnote w:type="continuationSeparator" w:id="0">
    <w:p w14:paraId="77E74066" w14:textId="77777777" w:rsidR="009C32F7" w:rsidRDefault="009C32F7" w:rsidP="00AA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9AFE" w14:textId="77777777" w:rsidR="00AA183B" w:rsidRDefault="00AA183B" w:rsidP="00AA183B">
    <w:pPr>
      <w:pStyle w:val="Default"/>
      <w:rPr>
        <w:sz w:val="18"/>
        <w:szCs w:val="18"/>
      </w:rPr>
    </w:pPr>
    <w:r>
      <w:rPr>
        <w:sz w:val="18"/>
        <w:szCs w:val="18"/>
      </w:rPr>
      <w:t xml:space="preserve">Université A/ Mira de </w:t>
    </w:r>
    <w:proofErr w:type="spellStart"/>
    <w:r>
      <w:rPr>
        <w:sz w:val="18"/>
        <w:szCs w:val="18"/>
      </w:rPr>
      <w:t>Béjaia</w:t>
    </w:r>
    <w:proofErr w:type="spellEnd"/>
    <w:r>
      <w:rPr>
        <w:sz w:val="18"/>
        <w:szCs w:val="18"/>
      </w:rPr>
      <w:t xml:space="preserve">.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Octobre 2022 </w:t>
    </w:r>
  </w:p>
  <w:p w14:paraId="6074F3F0" w14:textId="77777777" w:rsidR="00AA183B" w:rsidRDefault="00AA183B" w:rsidP="00AA183B">
    <w:pPr>
      <w:pStyle w:val="Default"/>
      <w:rPr>
        <w:sz w:val="18"/>
        <w:szCs w:val="18"/>
      </w:rPr>
    </w:pPr>
    <w:r>
      <w:rPr>
        <w:sz w:val="18"/>
        <w:szCs w:val="18"/>
      </w:rPr>
      <w:t xml:space="preserve">Département d’informatique 3eme année Licence académique </w:t>
    </w:r>
  </w:p>
  <w:p w14:paraId="01BF2D16" w14:textId="77777777" w:rsidR="00AA183B" w:rsidRDefault="00AA183B" w:rsidP="00AA183B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 xml:space="preserve">Module Compilation </w:t>
    </w:r>
  </w:p>
  <w:p w14:paraId="63948CA8" w14:textId="77777777" w:rsidR="00AA183B" w:rsidRDefault="00AA18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1EA3"/>
    <w:multiLevelType w:val="hybridMultilevel"/>
    <w:tmpl w:val="24CC1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56E10"/>
    <w:multiLevelType w:val="hybridMultilevel"/>
    <w:tmpl w:val="35741A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C6603"/>
    <w:multiLevelType w:val="hybridMultilevel"/>
    <w:tmpl w:val="85A0B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782">
    <w:abstractNumId w:val="1"/>
  </w:num>
  <w:num w:numId="2" w16cid:durableId="1777560311">
    <w:abstractNumId w:val="2"/>
  </w:num>
  <w:num w:numId="3" w16cid:durableId="183116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8E"/>
    <w:rsid w:val="00104A57"/>
    <w:rsid w:val="001E51E4"/>
    <w:rsid w:val="00311EBF"/>
    <w:rsid w:val="0045148E"/>
    <w:rsid w:val="009C32F7"/>
    <w:rsid w:val="00A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51D3"/>
  <w15:chartTrackingRefBased/>
  <w15:docId w15:val="{982CB5E6-A3CD-409A-93E0-6F74D701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18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83B"/>
  </w:style>
  <w:style w:type="paragraph" w:styleId="Pieddepage">
    <w:name w:val="footer"/>
    <w:basedOn w:val="Normal"/>
    <w:link w:val="PieddepageCar"/>
    <w:uiPriority w:val="99"/>
    <w:unhideWhenUsed/>
    <w:rsid w:val="00A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7FDA-3F7B-4996-B9B7-C5AF1BAC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djebari</dc:creator>
  <cp:keywords/>
  <dc:description/>
  <cp:lastModifiedBy>Nabil djebari</cp:lastModifiedBy>
  <cp:revision>2</cp:revision>
  <dcterms:created xsi:type="dcterms:W3CDTF">2022-10-22T10:45:00Z</dcterms:created>
  <dcterms:modified xsi:type="dcterms:W3CDTF">2022-10-22T11:01:00Z</dcterms:modified>
</cp:coreProperties>
</file>