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8F" w:rsidRPr="001476BD" w:rsidRDefault="00C0258F" w:rsidP="00C0258F">
      <w:pPr>
        <w:rPr>
          <w:b/>
          <w:bCs/>
          <w:u w:val="single"/>
        </w:rPr>
      </w:pPr>
      <w:r w:rsidRPr="001476BD">
        <w:rPr>
          <w:b/>
          <w:bCs/>
          <w:u w:val="single"/>
        </w:rPr>
        <w:t>Corrigé examen ETL</w:t>
      </w:r>
    </w:p>
    <w:p w:rsidR="00C0258F" w:rsidRDefault="00C0258F" w:rsidP="00C0258F">
      <w:r>
        <w:t>1/La critique littéraire : étude d’une œuvre littéraire (2)</w:t>
      </w:r>
    </w:p>
    <w:p w:rsidR="00C0258F" w:rsidRDefault="00C0258F" w:rsidP="00C0258F">
      <w:r>
        <w:t>2/ Jugement, goût, discernement : ces mots appartiennent à la critique normative (Aristote, Boileau) (2)</w:t>
      </w:r>
    </w:p>
    <w:p w:rsidR="00C0258F" w:rsidRPr="006B4363" w:rsidRDefault="00C0258F" w:rsidP="00C0258F">
      <w:pPr>
        <w:rPr>
          <w:u w:val="single"/>
        </w:rPr>
      </w:pPr>
      <w:r>
        <w:t xml:space="preserve">3/ « Une merveille absurde est pour moi sans appât / L’esprit n’est point ému de ce qu’il ne croit pas » : </w:t>
      </w:r>
      <w:r w:rsidRPr="006B4363">
        <w:rPr>
          <w:u w:val="single"/>
        </w:rPr>
        <w:t>Vraisemblance</w:t>
      </w:r>
      <w:r>
        <w:rPr>
          <w:u w:val="single"/>
        </w:rPr>
        <w:t xml:space="preserve"> (3)</w:t>
      </w:r>
    </w:p>
    <w:p w:rsidR="00C0258F" w:rsidRDefault="00C0258F" w:rsidP="00C0258F">
      <w:pPr>
        <w:rPr>
          <w:u w:val="single"/>
        </w:rPr>
      </w:pPr>
      <w:r>
        <w:t xml:space="preserve">« Ce qu’on ne doit pas voir qu’un récit nous l’expose / Les yeux en le voyant ne saisiront plus la chose / Mais il est des objets que l’art judicieux doit offrir à l’oreille et reculer des yeux : </w:t>
      </w:r>
      <w:r w:rsidRPr="006B4363">
        <w:rPr>
          <w:u w:val="single"/>
        </w:rPr>
        <w:t>Bienséance</w:t>
      </w:r>
    </w:p>
    <w:p w:rsidR="00C0258F" w:rsidRDefault="00C0258F" w:rsidP="00C0258F">
      <w:r>
        <w:t>4/ Dans le passage de la fable « La cigale et la fourmi », il y a en effet passage de la tristesse ou la cigale qui n’a rien à manger en hiver à la plaisanterie ou la danse ; passer de la faim à la danse. Cette fable reflète l’esprit gaulois dont la nature est ce type de passage justement(3)</w:t>
      </w:r>
    </w:p>
    <w:p w:rsidR="00C0258F" w:rsidRDefault="00C0258F" w:rsidP="00C0258F">
      <w:r>
        <w:t>5/ L’écriture littéraire n’est pas garante de la bonne connaissance de l’écrivain, car l’écrivain écrit justement pour se dissimuler, détourner l’attention de ses vices et défauts</w:t>
      </w:r>
    </w:p>
    <w:p w:rsidR="00C0258F" w:rsidRDefault="00C0258F" w:rsidP="00C0258F">
      <w:r>
        <w:t>Les métaphores proposées montrent que l’écriture littéraire est un artifice, une tromperie</w:t>
      </w:r>
    </w:p>
    <w:p w:rsidR="00C0258F" w:rsidRDefault="00C0258F" w:rsidP="00C0258F">
      <w:r>
        <w:t>Pour Sainte-Beuve la lecture critique se doit d’être méfiante. Les mots allant dans ce sens ; « est-ce à dire que je vais prendre au pied de la lettre</w:t>
      </w:r>
      <w:proofErr w:type="gramStart"/>
      <w:r>
        <w:t>… ?,</w:t>
      </w:r>
      <w:proofErr w:type="gramEnd"/>
      <w:r>
        <w:t xml:space="preserve"> Je lis et je ne suis pas ému, je ne sais quelle froideur m’avertit… » (5)</w:t>
      </w:r>
    </w:p>
    <w:p w:rsidR="00C0258F" w:rsidRDefault="00C0258F" w:rsidP="00C0258F">
      <w:r>
        <w:t>6/ L’expérience de la madeleine montre que Proust est en totale désaccord avec Sainte-Beuve, car alors que ce dernier croit pouvoir connaître tout l’écrivain par une enquête plus poussée, Proust, lui, considère l’écrivain comme un mystère impossible à connaître en entier, que lui-même d’ailleurs ne se connaît pas</w:t>
      </w:r>
    </w:p>
    <w:p w:rsidR="00C0258F" w:rsidRDefault="00C0258F" w:rsidP="00C0258F">
      <w:r>
        <w:t>Les heures mortes pour l’intelligence ; c’est-à-dire que la vraie matière de l’art que sont les moments précieux vécus reviennent sous la forme d’une œuvre littéraire, et ce n’est pas l’intelligence qui les fait revenir à la mémoire ou en juger leur beauté : l’intelligence est exclue de cette zone opaque de l’être.</w:t>
      </w:r>
    </w:p>
    <w:p w:rsidR="00C0258F" w:rsidRPr="006B4363" w:rsidRDefault="00C0258F" w:rsidP="00C0258F">
      <w:r>
        <w:t xml:space="preserve">Cette formuler résume tout le sens de la création littéraire, en ce sens que l’inspiration opère comme une magie et nullement comme une décision consciente et un programme préparé à suivre à la lettre  (5) </w:t>
      </w:r>
    </w:p>
    <w:p w:rsidR="00C0258F" w:rsidRDefault="00C0258F" w:rsidP="00C0258F"/>
    <w:p w:rsidR="00C0258F" w:rsidRDefault="00C0258F" w:rsidP="00C0258F"/>
    <w:p w:rsidR="00C0258F" w:rsidRDefault="00C0258F" w:rsidP="00C0258F"/>
    <w:p w:rsidR="00C0258F" w:rsidRDefault="00C0258F" w:rsidP="00C0258F"/>
    <w:p w:rsidR="00C47E0C" w:rsidRDefault="00C47E0C"/>
    <w:sectPr w:rsidR="00C47E0C" w:rsidSect="00C47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0258F"/>
    <w:rsid w:val="001D19F2"/>
    <w:rsid w:val="00C0258F"/>
    <w:rsid w:val="00C4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session doctaurant</dc:creator>
  <cp:lastModifiedBy>session doctaurant</cp:lastModifiedBy>
  <cp:revision>1</cp:revision>
  <dcterms:created xsi:type="dcterms:W3CDTF">2023-02-09T11:43:00Z</dcterms:created>
  <dcterms:modified xsi:type="dcterms:W3CDTF">2023-02-09T11:43:00Z</dcterms:modified>
</cp:coreProperties>
</file>