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E0" w:rsidRPr="007C00B9" w:rsidRDefault="009F28E0" w:rsidP="009F28E0">
      <w:pPr>
        <w:spacing w:before="3" w:line="360" w:lineRule="auto"/>
        <w:ind w:left="102" w:right="5095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00B9">
        <w:rPr>
          <w:rFonts w:asciiTheme="majorBidi" w:hAnsiTheme="majorBidi" w:cstheme="majorBidi"/>
          <w:bCs/>
          <w:sz w:val="24"/>
          <w:szCs w:val="24"/>
        </w:rPr>
        <w:t>Université Abderahmane Mira – Béjai</w:t>
      </w:r>
      <w:r w:rsidR="00156486">
        <w:rPr>
          <w:rFonts w:asciiTheme="majorBidi" w:hAnsiTheme="majorBidi" w:cstheme="majorBidi"/>
          <w:bCs/>
          <w:sz w:val="24"/>
          <w:szCs w:val="24"/>
        </w:rPr>
        <w:t>a Année Année universitaire 2022/2023</w:t>
      </w:r>
    </w:p>
    <w:p w:rsidR="009F28E0" w:rsidRPr="007C00B9" w:rsidRDefault="009F28E0" w:rsidP="009F28E0">
      <w:pPr>
        <w:spacing w:before="3" w:line="360" w:lineRule="auto"/>
        <w:ind w:left="102" w:right="5095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F28E0" w:rsidRPr="007C00B9" w:rsidRDefault="009F28E0" w:rsidP="009F28E0">
      <w:pPr>
        <w:spacing w:before="3" w:line="360" w:lineRule="auto"/>
        <w:ind w:left="102" w:right="5095"/>
        <w:jc w:val="both"/>
        <w:rPr>
          <w:rFonts w:asciiTheme="majorBidi" w:hAnsiTheme="majorBidi" w:cstheme="majorBidi"/>
          <w:b/>
          <w:sz w:val="24"/>
          <w:szCs w:val="24"/>
        </w:rPr>
      </w:pPr>
      <w:r w:rsidRPr="007C00B9">
        <w:rPr>
          <w:rFonts w:asciiTheme="majorBidi" w:hAnsiTheme="majorBidi" w:cstheme="majorBidi"/>
          <w:b/>
          <w:sz w:val="24"/>
          <w:szCs w:val="24"/>
        </w:rPr>
        <w:t>Enseignant :  Chaabna Salah</w:t>
      </w:r>
    </w:p>
    <w:p w:rsidR="009F28E0" w:rsidRPr="007C00B9" w:rsidRDefault="00D803FC" w:rsidP="009F28E0">
      <w:pPr>
        <w:spacing w:before="3" w:line="360" w:lineRule="auto"/>
        <w:ind w:left="102" w:right="5095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Adresse</w:t>
      </w:r>
      <w:r w:rsidR="009F28E0" w:rsidRPr="007C00B9">
        <w:rPr>
          <w:rFonts w:asciiTheme="majorBidi" w:hAnsiTheme="majorBidi" w:cstheme="majorBidi"/>
          <w:b/>
          <w:sz w:val="24"/>
          <w:szCs w:val="24"/>
        </w:rPr>
        <w:t>mail : ch.salah18@gmail.com</w:t>
      </w:r>
    </w:p>
    <w:p w:rsidR="009F28E0" w:rsidRPr="007C00B9" w:rsidRDefault="009F28E0" w:rsidP="009F28E0">
      <w:pPr>
        <w:spacing w:before="3" w:line="360" w:lineRule="auto"/>
        <w:ind w:left="102" w:right="5095"/>
        <w:jc w:val="both"/>
        <w:rPr>
          <w:rFonts w:asciiTheme="majorBidi" w:hAnsiTheme="majorBidi" w:cstheme="majorBidi"/>
          <w:b/>
          <w:sz w:val="24"/>
          <w:szCs w:val="24"/>
        </w:rPr>
      </w:pPr>
      <w:r w:rsidRPr="007C00B9">
        <w:rPr>
          <w:rFonts w:asciiTheme="majorBidi" w:hAnsiTheme="majorBidi" w:cstheme="majorBidi"/>
          <w:b/>
          <w:sz w:val="24"/>
          <w:szCs w:val="24"/>
        </w:rPr>
        <w:t>Produire un texte argumentatif :</w:t>
      </w:r>
    </w:p>
    <w:p w:rsidR="009F28E0" w:rsidRPr="007C00B9" w:rsidRDefault="009F28E0" w:rsidP="009F28E0">
      <w:pPr>
        <w:spacing w:before="199" w:line="360" w:lineRule="auto"/>
        <w:ind w:left="102"/>
        <w:jc w:val="both"/>
        <w:rPr>
          <w:rFonts w:asciiTheme="majorBidi" w:hAnsiTheme="majorBidi" w:cstheme="majorBidi"/>
          <w:b/>
          <w:sz w:val="24"/>
          <w:szCs w:val="24"/>
        </w:rPr>
      </w:pPr>
      <w:r w:rsidRPr="007C00B9">
        <w:rPr>
          <w:rFonts w:asciiTheme="majorBidi" w:hAnsiTheme="majorBidi" w:cstheme="majorBidi"/>
          <w:b/>
          <w:sz w:val="24"/>
          <w:szCs w:val="24"/>
        </w:rPr>
        <w:t>L’argumentation :</w:t>
      </w:r>
    </w:p>
    <w:p w:rsidR="009F28E0" w:rsidRPr="007C00B9" w:rsidRDefault="009F28E0" w:rsidP="009F28E0">
      <w:pPr>
        <w:pStyle w:val="Heading1"/>
        <w:numPr>
          <w:ilvl w:val="0"/>
          <w:numId w:val="7"/>
        </w:numPr>
        <w:tabs>
          <w:tab w:val="left" w:pos="822"/>
          <w:tab w:val="left" w:pos="823"/>
        </w:tabs>
        <w:spacing w:before="245" w:line="360" w:lineRule="auto"/>
        <w:jc w:val="both"/>
        <w:rPr>
          <w:rFonts w:asciiTheme="majorBidi" w:hAnsiTheme="majorBidi" w:cstheme="majorBidi"/>
        </w:rPr>
      </w:pPr>
      <w:r w:rsidRPr="007C00B9">
        <w:rPr>
          <w:rFonts w:asciiTheme="majorBidi" w:hAnsiTheme="majorBidi" w:cstheme="majorBidi"/>
        </w:rPr>
        <w:t>Essai de définition</w:t>
      </w:r>
      <w:r w:rsidRPr="007C00B9">
        <w:rPr>
          <w:rFonts w:asciiTheme="majorBidi" w:hAnsiTheme="majorBidi" w:cstheme="majorBidi"/>
          <w:spacing w:val="7"/>
        </w:rPr>
        <w:t xml:space="preserve"> </w:t>
      </w:r>
      <w:r w:rsidRPr="007C00B9">
        <w:rPr>
          <w:rFonts w:asciiTheme="majorBidi" w:hAnsiTheme="majorBidi" w:cstheme="majorBidi"/>
        </w:rPr>
        <w:t>:</w:t>
      </w:r>
    </w:p>
    <w:p w:rsidR="009F28E0" w:rsidRPr="007C00B9" w:rsidRDefault="009F28E0" w:rsidP="009F28E0">
      <w:pPr>
        <w:pStyle w:val="Corpsdetexte"/>
        <w:spacing w:before="236" w:line="360" w:lineRule="auto"/>
        <w:ind w:left="380" w:firstLine="57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Argumenter c’est défendre un point de vue, réfuter une idée, tenter d’influencer ou de convaincre le destinataire.</w:t>
      </w:r>
    </w:p>
    <w:p w:rsidR="009F28E0" w:rsidRPr="007C00B9" w:rsidRDefault="009F28E0" w:rsidP="009F28E0">
      <w:pPr>
        <w:pStyle w:val="Corpsdetexte"/>
        <w:spacing w:before="5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Corpsdetexte"/>
        <w:spacing w:before="1" w:line="360" w:lineRule="auto"/>
        <w:ind w:left="102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Une argumentation est un discours destiné à convaincre de la validité d’un propos, elle prend en compte un interlocuteur dont elle veut obtenir l’adhésion. Elle sert à comprendre et/ ou à exprimer le point de vue de l’autre.</w:t>
      </w:r>
    </w:p>
    <w:p w:rsidR="009F28E0" w:rsidRPr="007C00B9" w:rsidRDefault="009F28E0" w:rsidP="009F28E0">
      <w:pPr>
        <w:pStyle w:val="Corpsdetexte"/>
        <w:spacing w:before="206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Dans quelles situations, on est appelé à argumenter ?</w:t>
      </w:r>
    </w:p>
    <w:p w:rsidR="009F28E0" w:rsidRPr="007C00B9" w:rsidRDefault="009F28E0" w:rsidP="009F28E0">
      <w:pPr>
        <w:pStyle w:val="Corpsdetexte"/>
        <w:spacing w:before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L’étudiant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est </w:t>
      </w:r>
      <w:r w:rsidRPr="007C00B9">
        <w:rPr>
          <w:rFonts w:asciiTheme="majorBidi" w:hAnsiTheme="majorBidi" w:cstheme="majorBidi"/>
          <w:sz w:val="24"/>
          <w:szCs w:val="24"/>
        </w:rPr>
        <w:t xml:space="preserve">conduit à réaliser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des </w:t>
      </w:r>
      <w:r w:rsidRPr="007C00B9">
        <w:rPr>
          <w:rFonts w:asciiTheme="majorBidi" w:hAnsiTheme="majorBidi" w:cstheme="majorBidi"/>
          <w:sz w:val="24"/>
          <w:szCs w:val="24"/>
        </w:rPr>
        <w:t xml:space="preserve">travaux 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et </w:t>
      </w:r>
      <w:r w:rsidRPr="007C00B9">
        <w:rPr>
          <w:rFonts w:asciiTheme="majorBidi" w:hAnsiTheme="majorBidi" w:cstheme="majorBidi"/>
          <w:sz w:val="24"/>
          <w:szCs w:val="24"/>
        </w:rPr>
        <w:t xml:space="preserve">rédiger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>des</w:t>
      </w:r>
      <w:r w:rsidRPr="007C00B9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dissertations.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24" w:line="360" w:lineRule="auto"/>
        <w:ind w:right="121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Le demandeur d’emploi (lettre de motivation),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ou </w:t>
      </w:r>
      <w:r w:rsidRPr="007C00B9">
        <w:rPr>
          <w:rFonts w:asciiTheme="majorBidi" w:hAnsiTheme="majorBidi" w:cstheme="majorBidi"/>
          <w:sz w:val="24"/>
          <w:szCs w:val="24"/>
        </w:rPr>
        <w:t>à travers l’orale (entretien d’embauche) doit se valoriser en convaincant le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recruteur.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1" w:line="360" w:lineRule="auto"/>
        <w:ind w:right="130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Les </w:t>
      </w:r>
      <w:r w:rsidRPr="007C00B9">
        <w:rPr>
          <w:rFonts w:asciiTheme="majorBidi" w:hAnsiTheme="majorBidi" w:cstheme="majorBidi"/>
          <w:sz w:val="24"/>
          <w:szCs w:val="24"/>
        </w:rPr>
        <w:t xml:space="preserve">exercices universitaires,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les </w:t>
      </w:r>
      <w:r w:rsidRPr="007C00B9">
        <w:rPr>
          <w:rFonts w:asciiTheme="majorBidi" w:hAnsiTheme="majorBidi" w:cstheme="majorBidi"/>
          <w:sz w:val="24"/>
          <w:szCs w:val="24"/>
        </w:rPr>
        <w:t xml:space="preserve">sujets de concours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ou les </w:t>
      </w:r>
      <w:r w:rsidRPr="007C00B9">
        <w:rPr>
          <w:rFonts w:asciiTheme="majorBidi" w:hAnsiTheme="majorBidi" w:cstheme="majorBidi"/>
          <w:sz w:val="24"/>
          <w:szCs w:val="24"/>
        </w:rPr>
        <w:t xml:space="preserve">écrits professionnels 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et </w:t>
      </w:r>
      <w:r w:rsidRPr="007C00B9">
        <w:rPr>
          <w:rFonts w:asciiTheme="majorBidi" w:hAnsiTheme="majorBidi" w:cstheme="majorBidi"/>
          <w:sz w:val="24"/>
          <w:szCs w:val="24"/>
        </w:rPr>
        <w:t xml:space="preserve">administratifs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font </w:t>
      </w:r>
      <w:r w:rsidRPr="007C00B9">
        <w:rPr>
          <w:rFonts w:asciiTheme="majorBidi" w:hAnsiTheme="majorBidi" w:cstheme="majorBidi"/>
          <w:sz w:val="24"/>
          <w:szCs w:val="24"/>
        </w:rPr>
        <w:t xml:space="preserve">appel à l’argumentation. L’objectif principal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est </w:t>
      </w:r>
      <w:r w:rsidRPr="007C00B9">
        <w:rPr>
          <w:rFonts w:asciiTheme="majorBidi" w:hAnsiTheme="majorBidi" w:cstheme="majorBidi"/>
          <w:sz w:val="24"/>
          <w:szCs w:val="24"/>
        </w:rPr>
        <w:t xml:space="preserve">celui de convaincre. Pour y arriver il faut développer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>des</w:t>
      </w:r>
      <w:r w:rsidRPr="007C00B9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arguments.</w:t>
      </w:r>
    </w:p>
    <w:p w:rsidR="009F28E0" w:rsidRPr="007C00B9" w:rsidRDefault="009F28E0" w:rsidP="009F28E0">
      <w:pPr>
        <w:pStyle w:val="Heading2"/>
        <w:spacing w:before="213" w:line="360" w:lineRule="auto"/>
        <w:ind w:left="102" w:firstLine="0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Convaincre et persuader :</w:t>
      </w:r>
    </w:p>
    <w:p w:rsidR="009F28E0" w:rsidRPr="007C00B9" w:rsidRDefault="009F28E0" w:rsidP="009F28E0">
      <w:pPr>
        <w:pStyle w:val="Corpsdetexte"/>
        <w:spacing w:before="92" w:line="360" w:lineRule="auto"/>
        <w:ind w:left="102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Argumenter consiste à soutenir ou à contester une opinion, un point de vue, mais également à agir sur</w:t>
      </w:r>
      <w:r w:rsidR="0095648B">
        <w:rPr>
          <w:rFonts w:asciiTheme="majorBidi" w:hAnsiTheme="majorBidi" w:cstheme="majorBidi"/>
          <w:sz w:val="24"/>
          <w:szCs w:val="24"/>
        </w:rPr>
        <w:t xml:space="preserve"> le</w:t>
      </w:r>
      <w:r w:rsidRPr="007C00B9">
        <w:rPr>
          <w:rFonts w:asciiTheme="majorBidi" w:hAnsiTheme="majorBidi" w:cstheme="majorBidi"/>
          <w:sz w:val="24"/>
          <w:szCs w:val="24"/>
        </w:rPr>
        <w:t xml:space="preserve"> destinataire pour obtenir une adhésion.</w:t>
      </w:r>
    </w:p>
    <w:p w:rsidR="009F28E0" w:rsidRPr="007C00B9" w:rsidRDefault="009F28E0" w:rsidP="009F28E0">
      <w:pPr>
        <w:pStyle w:val="Paragraphedeliste"/>
        <w:numPr>
          <w:ilvl w:val="0"/>
          <w:numId w:val="7"/>
        </w:numPr>
        <w:tabs>
          <w:tab w:val="left" w:pos="822"/>
          <w:tab w:val="left" w:pos="823"/>
        </w:tabs>
        <w:spacing w:before="204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Convaincre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Corpsdetexte"/>
        <w:spacing w:before="92" w:line="360" w:lineRule="auto"/>
        <w:ind w:left="102" w:right="111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Pour convaincre, on fait appel à la raison</w:t>
      </w:r>
      <w:r w:rsidR="0095648B">
        <w:rPr>
          <w:rFonts w:asciiTheme="majorBidi" w:hAnsiTheme="majorBidi" w:cstheme="majorBidi"/>
          <w:sz w:val="24"/>
          <w:szCs w:val="24"/>
        </w:rPr>
        <w:t>.</w:t>
      </w:r>
      <w:r w:rsidRPr="007C00B9">
        <w:rPr>
          <w:rFonts w:asciiTheme="majorBidi" w:hAnsiTheme="majorBidi" w:cstheme="majorBidi"/>
          <w:sz w:val="24"/>
          <w:szCs w:val="24"/>
        </w:rPr>
        <w:t xml:space="preserve"> </w:t>
      </w:r>
      <w:r w:rsidR="0095648B" w:rsidRPr="007C00B9">
        <w:rPr>
          <w:rFonts w:asciiTheme="majorBidi" w:hAnsiTheme="majorBidi" w:cstheme="majorBidi"/>
          <w:sz w:val="24"/>
          <w:szCs w:val="24"/>
        </w:rPr>
        <w:t>C’est</w:t>
      </w:r>
      <w:r w:rsidRPr="007C00B9">
        <w:rPr>
          <w:rFonts w:asciiTheme="majorBidi" w:hAnsiTheme="majorBidi" w:cstheme="majorBidi"/>
          <w:sz w:val="24"/>
          <w:szCs w:val="24"/>
        </w:rPr>
        <w:t xml:space="preserve"> obtenir l’assentiment sur la base des preuves ou de témoignage, de faits irréfutables, raisonnement logique (adhésion rationnelle).</w:t>
      </w:r>
    </w:p>
    <w:p w:rsidR="009F28E0" w:rsidRPr="007C00B9" w:rsidRDefault="009F28E0" w:rsidP="009F28E0">
      <w:pPr>
        <w:pStyle w:val="Paragraphedeliste"/>
        <w:numPr>
          <w:ilvl w:val="0"/>
          <w:numId w:val="7"/>
        </w:numPr>
        <w:tabs>
          <w:tab w:val="left" w:pos="822"/>
          <w:tab w:val="left" w:pos="823"/>
        </w:tabs>
        <w:spacing w:before="214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lastRenderedPageBreak/>
        <w:t>Persuader</w:t>
      </w:r>
      <w:r w:rsidRPr="007C00B9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Corpsdetexte"/>
        <w:spacing w:before="6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Corpsdetexte"/>
        <w:spacing w:line="360" w:lineRule="auto"/>
        <w:ind w:left="102" w:right="122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Pour persuader (influencer) le destinataire on fait appel à ses sentiments et à ses émotions, c’est faire croire. La persuasion repose sur des procédés tels que : la ponctuation excessive (?, !, ...), elle rend l’argumentation plus vivante, et permet de mieux toucher l’imagination du lecteur (métaphores, comparaisons, ...).</w:t>
      </w:r>
    </w:p>
    <w:p w:rsidR="009F28E0" w:rsidRPr="007C00B9" w:rsidRDefault="009F28E0" w:rsidP="009F28E0">
      <w:pPr>
        <w:pStyle w:val="Corpsdetexte"/>
        <w:spacing w:before="206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Exemple</w:t>
      </w:r>
      <w:r w:rsidRPr="007C00B9">
        <w:rPr>
          <w:rFonts w:asciiTheme="majorBidi" w:hAnsiTheme="majorBidi" w:cstheme="majorBidi"/>
          <w:sz w:val="24"/>
          <w:szCs w:val="24"/>
        </w:rPr>
        <w:t xml:space="preserve"> :</w:t>
      </w:r>
    </w:p>
    <w:p w:rsidR="009F28E0" w:rsidRPr="007C00B9" w:rsidRDefault="009F28E0" w:rsidP="009F28E0">
      <w:pPr>
        <w:pStyle w:val="Corpsdetexte"/>
        <w:spacing w:before="91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Une publicité pour une voiture peut :</w:t>
      </w:r>
    </w:p>
    <w:p w:rsidR="009F28E0" w:rsidRPr="007C00B9" w:rsidRDefault="009F28E0" w:rsidP="009F28E0">
      <w:pPr>
        <w:pStyle w:val="Paragraphedeliste"/>
        <w:numPr>
          <w:ilvl w:val="0"/>
          <w:numId w:val="5"/>
        </w:numPr>
        <w:tabs>
          <w:tab w:val="left" w:pos="823"/>
        </w:tabs>
        <w:spacing w:line="360" w:lineRule="auto"/>
        <w:ind w:right="11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Faire appel à la raison en mettant en avant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des </w:t>
      </w:r>
      <w:r w:rsidRPr="007C00B9">
        <w:rPr>
          <w:rFonts w:asciiTheme="majorBidi" w:hAnsiTheme="majorBidi" w:cstheme="majorBidi"/>
          <w:sz w:val="24"/>
          <w:szCs w:val="24"/>
        </w:rPr>
        <w:t xml:space="preserve">caractéristiques techniques </w:t>
      </w:r>
      <w:r w:rsidRPr="007C00B9">
        <w:rPr>
          <w:rFonts w:asciiTheme="majorBidi" w:hAnsiTheme="majorBidi" w:cstheme="majorBidi"/>
          <w:spacing w:val="-2"/>
          <w:sz w:val="24"/>
          <w:szCs w:val="24"/>
        </w:rPr>
        <w:t xml:space="preserve">(la </w:t>
      </w:r>
      <w:r w:rsidRPr="007C00B9">
        <w:rPr>
          <w:rFonts w:asciiTheme="majorBidi" w:hAnsiTheme="majorBidi" w:cstheme="majorBidi"/>
          <w:sz w:val="24"/>
          <w:szCs w:val="24"/>
        </w:rPr>
        <w:t xml:space="preserve">voiture consomme 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et </w:t>
      </w:r>
      <w:r w:rsidRPr="007C00B9">
        <w:rPr>
          <w:rFonts w:asciiTheme="majorBidi" w:hAnsiTheme="majorBidi" w:cstheme="majorBidi"/>
          <w:sz w:val="24"/>
          <w:szCs w:val="24"/>
        </w:rPr>
        <w:t xml:space="preserve">pollue  peu, son moteur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est </w:t>
      </w:r>
      <w:r w:rsidRPr="007C00B9">
        <w:rPr>
          <w:rFonts w:asciiTheme="majorBidi" w:hAnsiTheme="majorBidi" w:cstheme="majorBidi"/>
          <w:sz w:val="24"/>
          <w:szCs w:val="24"/>
        </w:rPr>
        <w:t>puissant, la sécurité des passagers</w:t>
      </w:r>
      <w:r w:rsidR="0095648B">
        <w:rPr>
          <w:rFonts w:asciiTheme="majorBidi" w:hAnsiTheme="majorBidi" w:cstheme="majorBidi"/>
          <w:sz w:val="24"/>
          <w:szCs w:val="24"/>
        </w:rPr>
        <w:t xml:space="preserve"> est assurée</w:t>
      </w:r>
      <w:r w:rsidRPr="007C00B9">
        <w:rPr>
          <w:rFonts w:asciiTheme="majorBidi" w:hAnsiTheme="majorBidi" w:cstheme="majorBidi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>par tel</w:t>
      </w:r>
      <w:r w:rsidRPr="007C00B9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équipement...)</w:t>
      </w:r>
    </w:p>
    <w:p w:rsidR="009F28E0" w:rsidRPr="007C00B9" w:rsidRDefault="009F28E0" w:rsidP="009F28E0">
      <w:pPr>
        <w:pStyle w:val="Paragraphedeliste"/>
        <w:numPr>
          <w:ilvl w:val="0"/>
          <w:numId w:val="5"/>
        </w:numPr>
        <w:tabs>
          <w:tab w:val="left" w:pos="823"/>
        </w:tabs>
        <w:spacing w:line="360" w:lineRule="auto"/>
        <w:ind w:right="109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Faire appel aux sentiments en montrant un conducteur heureux dans une voiture étincelante sur une splendide route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>des</w:t>
      </w:r>
      <w:r w:rsidRPr="007C00B9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montagnes.</w:t>
      </w:r>
    </w:p>
    <w:p w:rsidR="009F28E0" w:rsidRDefault="009F28E0" w:rsidP="009F28E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Heading2"/>
        <w:numPr>
          <w:ilvl w:val="0"/>
          <w:numId w:val="7"/>
        </w:numPr>
        <w:tabs>
          <w:tab w:val="left" w:pos="822"/>
          <w:tab w:val="left" w:pos="823"/>
        </w:tabs>
        <w:spacing w:before="10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Les types d’argumentation</w:t>
      </w:r>
      <w:r w:rsidRPr="007C00B9">
        <w:rPr>
          <w:rFonts w:asciiTheme="majorBidi" w:hAnsiTheme="majorBidi" w:cstheme="majorBidi"/>
          <w:spacing w:val="1"/>
          <w:sz w:val="24"/>
          <w:szCs w:val="24"/>
          <w:u w:val="single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9F28E0" w:rsidRPr="007C00B9" w:rsidRDefault="009F28E0" w:rsidP="009F28E0">
      <w:pPr>
        <w:pStyle w:val="Paragraphedeliste"/>
        <w:numPr>
          <w:ilvl w:val="0"/>
          <w:numId w:val="4"/>
        </w:numPr>
        <w:tabs>
          <w:tab w:val="left" w:pos="823"/>
        </w:tabs>
        <w:spacing w:before="12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b/>
          <w:sz w:val="24"/>
          <w:szCs w:val="24"/>
        </w:rPr>
        <w:t>Argumentation démonstrative</w:t>
      </w:r>
      <w:r w:rsidRPr="007C00B9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12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Enoncer</w:t>
      </w:r>
      <w:r w:rsidRPr="007C00B9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l’argument.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2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Des </w:t>
      </w:r>
      <w:r w:rsidRPr="007C00B9">
        <w:rPr>
          <w:rFonts w:asciiTheme="majorBidi" w:hAnsiTheme="majorBidi" w:cstheme="majorBidi"/>
          <w:sz w:val="24"/>
          <w:szCs w:val="24"/>
        </w:rPr>
        <w:t>exemples qui illustrent</w:t>
      </w:r>
      <w:r w:rsidRPr="007C00B9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l’argument.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2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Commentaire synthétisant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l’idée.</w:t>
      </w:r>
    </w:p>
    <w:p w:rsidR="009F28E0" w:rsidRPr="007C00B9" w:rsidRDefault="009F28E0" w:rsidP="009F28E0">
      <w:pPr>
        <w:pStyle w:val="Heading2"/>
        <w:numPr>
          <w:ilvl w:val="0"/>
          <w:numId w:val="4"/>
        </w:numPr>
        <w:tabs>
          <w:tab w:val="left" w:pos="823"/>
        </w:tabs>
        <w:spacing w:before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Argumentation expositive</w:t>
      </w:r>
      <w:r w:rsidRPr="007C00B9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11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Approfondir une notion.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2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Usages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>des mots</w:t>
      </w:r>
      <w:r w:rsidRPr="007C00B9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clés.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2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Exposer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des </w:t>
      </w:r>
      <w:r w:rsidRPr="007C00B9">
        <w:rPr>
          <w:rFonts w:asciiTheme="majorBidi" w:hAnsiTheme="majorBidi" w:cstheme="majorBidi"/>
          <w:sz w:val="24"/>
          <w:szCs w:val="24"/>
        </w:rPr>
        <w:t xml:space="preserve">connaissances 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en </w:t>
      </w:r>
      <w:r w:rsidRPr="007C00B9">
        <w:rPr>
          <w:rFonts w:asciiTheme="majorBidi" w:hAnsiTheme="majorBidi" w:cstheme="majorBidi"/>
          <w:sz w:val="24"/>
          <w:szCs w:val="24"/>
        </w:rPr>
        <w:t>arguments</w:t>
      </w:r>
      <w:r w:rsidR="0095648B">
        <w:rPr>
          <w:rFonts w:asciiTheme="majorBidi" w:hAnsiTheme="majorBidi" w:cstheme="majorBidi"/>
          <w:sz w:val="24"/>
          <w:szCs w:val="24"/>
        </w:rPr>
        <w:t>,</w:t>
      </w:r>
      <w:r w:rsidRPr="007C00B9">
        <w:rPr>
          <w:rFonts w:asciiTheme="majorBidi" w:hAnsiTheme="majorBidi" w:cstheme="majorBidi"/>
          <w:sz w:val="24"/>
          <w:szCs w:val="24"/>
        </w:rPr>
        <w:t xml:space="preserve"> sa position par le biais de la</w:t>
      </w:r>
      <w:r w:rsidRPr="007C00B9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comparaison.</w:t>
      </w:r>
    </w:p>
    <w:p w:rsidR="009F28E0" w:rsidRPr="007C00B9" w:rsidRDefault="009F28E0" w:rsidP="009F28E0">
      <w:pPr>
        <w:pStyle w:val="Heading2"/>
        <w:numPr>
          <w:ilvl w:val="0"/>
          <w:numId w:val="4"/>
        </w:numPr>
        <w:tabs>
          <w:tab w:val="left" w:pos="823"/>
        </w:tabs>
        <w:spacing w:before="11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Argumentation dialogique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11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Démontrer 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et </w:t>
      </w:r>
      <w:r w:rsidRPr="007C00B9">
        <w:rPr>
          <w:rFonts w:asciiTheme="majorBidi" w:hAnsiTheme="majorBidi" w:cstheme="majorBidi"/>
          <w:sz w:val="24"/>
          <w:szCs w:val="24"/>
        </w:rPr>
        <w:t xml:space="preserve">exposer en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>même</w:t>
      </w:r>
      <w:r w:rsidRPr="007C00B9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temps.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24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Faire réfléchir le</w:t>
      </w:r>
      <w:r w:rsidRPr="007C00B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lecteur.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2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Dialoguer avec le lecteur pour exposer sa</w:t>
      </w:r>
      <w:r w:rsidRPr="007C00B9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>thèse.</w:t>
      </w:r>
    </w:p>
    <w:p w:rsidR="009F28E0" w:rsidRPr="007C00B9" w:rsidRDefault="009F28E0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Heading2"/>
        <w:numPr>
          <w:ilvl w:val="0"/>
          <w:numId w:val="7"/>
        </w:numPr>
        <w:tabs>
          <w:tab w:val="left" w:pos="822"/>
          <w:tab w:val="left" w:pos="823"/>
        </w:tabs>
        <w:spacing w:before="17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lastRenderedPageBreak/>
        <w:t>La thèse</w:t>
      </w:r>
      <w:r w:rsidRPr="007C00B9">
        <w:rPr>
          <w:rFonts w:asciiTheme="majorBidi" w:hAnsiTheme="majorBidi" w:cstheme="majorBidi"/>
          <w:spacing w:val="-3"/>
          <w:sz w:val="24"/>
          <w:szCs w:val="24"/>
          <w:u w:val="single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9F28E0" w:rsidRPr="007C00B9" w:rsidRDefault="009F28E0" w:rsidP="009F28E0">
      <w:pPr>
        <w:pStyle w:val="Corpsdetexte"/>
        <w:spacing w:before="7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F28E0" w:rsidRPr="007C00B9" w:rsidRDefault="0095648B" w:rsidP="009F28E0">
      <w:pPr>
        <w:pStyle w:val="Corpsdetexte"/>
        <w:spacing w:before="92" w:line="360" w:lineRule="auto"/>
        <w:ind w:left="3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thèse est l’idée défendue p</w:t>
      </w:r>
      <w:r w:rsidR="009F28E0" w:rsidRPr="007C00B9">
        <w:rPr>
          <w:rFonts w:asciiTheme="majorBidi" w:hAnsiTheme="majorBidi" w:cstheme="majorBidi"/>
          <w:sz w:val="24"/>
          <w:szCs w:val="24"/>
        </w:rPr>
        <w:t>ar l’auteur dans le texte. On l’appelle thèse initiale / première / soutenue / défendre.</w:t>
      </w:r>
    </w:p>
    <w:p w:rsidR="009F28E0" w:rsidRPr="007C00B9" w:rsidRDefault="009F28E0" w:rsidP="009F28E0">
      <w:pPr>
        <w:pStyle w:val="Corpsdetexte"/>
        <w:spacing w:before="30" w:line="360" w:lineRule="auto"/>
        <w:ind w:left="159" w:right="4247" w:hanging="5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Elle répond à la question : que veut démontrer l’auteur dans son texte ? La thèse initiale s’oppose à une thèse adverse / antithèse.</w:t>
      </w:r>
    </w:p>
    <w:p w:rsidR="009F28E0" w:rsidRPr="007C00B9" w:rsidRDefault="009F28E0" w:rsidP="009F28E0">
      <w:pPr>
        <w:pStyle w:val="Corpsdetexte"/>
        <w:spacing w:before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Heading2"/>
        <w:numPr>
          <w:ilvl w:val="0"/>
          <w:numId w:val="7"/>
        </w:numPr>
        <w:tabs>
          <w:tab w:val="left" w:pos="822"/>
          <w:tab w:val="left" w:pos="82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Les arguments</w:t>
      </w:r>
      <w:r w:rsidRPr="007C00B9">
        <w:rPr>
          <w:rFonts w:asciiTheme="majorBidi" w:hAnsiTheme="majorBidi" w:cstheme="majorBidi"/>
          <w:spacing w:val="5"/>
          <w:sz w:val="24"/>
          <w:szCs w:val="24"/>
          <w:u w:val="single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9F28E0" w:rsidRPr="007C00B9" w:rsidRDefault="009F28E0" w:rsidP="009F28E0">
      <w:pPr>
        <w:pStyle w:val="Corpsdetexte"/>
        <w:spacing w:before="6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F28E0" w:rsidRPr="007C00B9" w:rsidRDefault="009F28E0" w:rsidP="009F28E0">
      <w:pPr>
        <w:pStyle w:val="Corpsdetexte"/>
        <w:spacing w:line="360" w:lineRule="auto"/>
        <w:ind w:left="102" w:right="121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Pour appuyer sa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thèse, </w:t>
      </w:r>
      <w:r w:rsidRPr="007C00B9">
        <w:rPr>
          <w:rFonts w:asciiTheme="majorBidi" w:hAnsiTheme="majorBidi" w:cstheme="majorBidi"/>
          <w:sz w:val="24"/>
          <w:szCs w:val="24"/>
        </w:rPr>
        <w:t xml:space="preserve">l’auteur fait appel à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des </w:t>
      </w:r>
      <w:r w:rsidRPr="007C00B9">
        <w:rPr>
          <w:rFonts w:asciiTheme="majorBidi" w:hAnsiTheme="majorBidi" w:cstheme="majorBidi"/>
          <w:sz w:val="24"/>
          <w:szCs w:val="24"/>
        </w:rPr>
        <w:t xml:space="preserve">arguments.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Les </w:t>
      </w:r>
      <w:r w:rsidRPr="007C00B9">
        <w:rPr>
          <w:rFonts w:asciiTheme="majorBidi" w:hAnsiTheme="majorBidi" w:cstheme="majorBidi"/>
          <w:sz w:val="24"/>
          <w:szCs w:val="24"/>
        </w:rPr>
        <w:t xml:space="preserve">arguments sont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les </w:t>
      </w:r>
      <w:r w:rsidRPr="007C00B9">
        <w:rPr>
          <w:rFonts w:asciiTheme="majorBidi" w:hAnsiTheme="majorBidi" w:cstheme="majorBidi"/>
          <w:sz w:val="24"/>
          <w:szCs w:val="24"/>
        </w:rPr>
        <w:t>raisons  de fond qui sont  avancé</w:t>
      </w:r>
      <w:r w:rsidR="0095648B">
        <w:rPr>
          <w:rFonts w:asciiTheme="majorBidi" w:hAnsiTheme="majorBidi" w:cstheme="majorBidi"/>
          <w:sz w:val="24"/>
          <w:szCs w:val="24"/>
        </w:rPr>
        <w:t>e</w:t>
      </w:r>
      <w:r w:rsidRPr="007C00B9">
        <w:rPr>
          <w:rFonts w:asciiTheme="majorBidi" w:hAnsiTheme="majorBidi" w:cstheme="majorBidi"/>
          <w:sz w:val="24"/>
          <w:szCs w:val="24"/>
        </w:rPr>
        <w:t xml:space="preserve">s pour justifier sa thèse 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et </w:t>
      </w:r>
      <w:r w:rsidRPr="007C00B9">
        <w:rPr>
          <w:rFonts w:asciiTheme="majorBidi" w:hAnsiTheme="majorBidi" w:cstheme="majorBidi"/>
          <w:sz w:val="24"/>
          <w:szCs w:val="24"/>
        </w:rPr>
        <w:t xml:space="preserve">convaincre le lecteur.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Comme </w:t>
      </w:r>
      <w:r w:rsidRPr="007C00B9">
        <w:rPr>
          <w:rFonts w:asciiTheme="majorBidi" w:hAnsiTheme="majorBidi" w:cstheme="majorBidi"/>
          <w:sz w:val="24"/>
          <w:szCs w:val="24"/>
        </w:rPr>
        <w:t xml:space="preserve">la thèse,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les </w:t>
      </w:r>
      <w:r w:rsidRPr="007C00B9">
        <w:rPr>
          <w:rFonts w:asciiTheme="majorBidi" w:hAnsiTheme="majorBidi" w:cstheme="majorBidi"/>
          <w:sz w:val="24"/>
          <w:szCs w:val="24"/>
        </w:rPr>
        <w:t xml:space="preserve">arguments s’opposent à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des </w:t>
      </w:r>
      <w:r w:rsidRPr="007C00B9">
        <w:rPr>
          <w:rFonts w:asciiTheme="majorBidi" w:hAnsiTheme="majorBidi" w:cstheme="majorBidi"/>
          <w:sz w:val="24"/>
          <w:szCs w:val="24"/>
        </w:rPr>
        <w:t>arguments adverses.</w:t>
      </w:r>
    </w:p>
    <w:p w:rsidR="009F28E0" w:rsidRPr="007C00B9" w:rsidRDefault="009F28E0" w:rsidP="009F28E0">
      <w:pPr>
        <w:pStyle w:val="Heading2"/>
        <w:numPr>
          <w:ilvl w:val="0"/>
          <w:numId w:val="7"/>
        </w:numPr>
        <w:tabs>
          <w:tab w:val="left" w:pos="822"/>
          <w:tab w:val="left" w:pos="823"/>
        </w:tabs>
        <w:spacing w:before="20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Les exemples</w:t>
      </w:r>
      <w:r w:rsidRPr="007C00B9">
        <w:rPr>
          <w:rFonts w:asciiTheme="majorBidi" w:hAnsiTheme="majorBidi" w:cstheme="majorBidi"/>
          <w:spacing w:val="5"/>
          <w:sz w:val="24"/>
          <w:szCs w:val="24"/>
          <w:u w:val="single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9F28E0" w:rsidRPr="007C00B9" w:rsidRDefault="009F28E0" w:rsidP="009F28E0">
      <w:pPr>
        <w:pStyle w:val="Corpsdetexte"/>
        <w:spacing w:before="6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F28E0" w:rsidRPr="007C00B9" w:rsidRDefault="009F28E0" w:rsidP="009F28E0">
      <w:pPr>
        <w:pStyle w:val="Corpsdetexte"/>
        <w:spacing w:line="360" w:lineRule="auto"/>
        <w:ind w:left="102" w:right="112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L’exemple permet d’illustrer une thèse ou un argument d’une thèse. À l’inverse de l’argument qui a une portée générale, l’exemple expose toujours un cas particulier. C’est-à-dire, un exemple vient renforcer l’argument en illustrant sa pertinence à partir d’un cas concret, dans une application véritable. Il faut savoir que l’exemple seul ne peut pas justifier la thèse, mais joue un rôle explicatif.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206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Si l’exemple soutient la thèse adverse, on l’appelle un</w:t>
      </w:r>
      <w:r w:rsidRPr="007C00B9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contre-exemple.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24" w:line="360" w:lineRule="auto"/>
        <w:ind w:right="119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Si l’exemple suit une idée, on l’appelle exemple illustratif. Il peut être introduit par : par exemple, ainsi, comme en témoignage, tel</w:t>
      </w:r>
      <w:r w:rsidRPr="007C00B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que......</w:t>
      </w:r>
    </w:p>
    <w:p w:rsidR="009F28E0" w:rsidRPr="007C00B9" w:rsidRDefault="009F28E0" w:rsidP="009F28E0">
      <w:pPr>
        <w:pStyle w:val="Paragraphedeliste"/>
        <w:numPr>
          <w:ilvl w:val="0"/>
          <w:numId w:val="6"/>
        </w:numPr>
        <w:tabs>
          <w:tab w:val="left" w:pos="822"/>
          <w:tab w:val="left" w:pos="823"/>
        </w:tabs>
        <w:spacing w:before="7" w:line="360" w:lineRule="auto"/>
        <w:ind w:right="126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Si l’exemple précède l’idée, on l’appelle exemple argumentatif (l’exemple argumentatif présente un cas concret 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et </w:t>
      </w:r>
      <w:r w:rsidRPr="007C00B9">
        <w:rPr>
          <w:rFonts w:asciiTheme="majorBidi" w:hAnsiTheme="majorBidi" w:cstheme="majorBidi"/>
          <w:sz w:val="24"/>
          <w:szCs w:val="24"/>
        </w:rPr>
        <w:t xml:space="preserve">sert de leçon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ou </w:t>
      </w:r>
      <w:r w:rsidRPr="007C00B9">
        <w:rPr>
          <w:rFonts w:asciiTheme="majorBidi" w:hAnsiTheme="majorBidi" w:cstheme="majorBidi"/>
          <w:sz w:val="24"/>
          <w:szCs w:val="24"/>
        </w:rPr>
        <w:t>de</w:t>
      </w:r>
      <w:r w:rsidRPr="007C00B9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morale).</w:t>
      </w:r>
    </w:p>
    <w:p w:rsidR="009F28E0" w:rsidRDefault="009F28E0" w:rsidP="009F28E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Heading2"/>
        <w:numPr>
          <w:ilvl w:val="0"/>
          <w:numId w:val="7"/>
        </w:numPr>
        <w:tabs>
          <w:tab w:val="left" w:pos="822"/>
          <w:tab w:val="left" w:pos="823"/>
        </w:tabs>
        <w:spacing w:before="10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Le raisonnement</w:t>
      </w:r>
      <w:r w:rsidRPr="007C00B9">
        <w:rPr>
          <w:rFonts w:asciiTheme="majorBidi" w:hAnsiTheme="majorBidi" w:cstheme="majorBidi"/>
          <w:spacing w:val="1"/>
          <w:sz w:val="24"/>
          <w:szCs w:val="24"/>
          <w:u w:val="single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9F28E0" w:rsidRPr="007C00B9" w:rsidRDefault="009F28E0" w:rsidP="009F28E0">
      <w:pPr>
        <w:pStyle w:val="Corpsdetexte"/>
        <w:spacing w:before="7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F28E0" w:rsidRPr="007C00B9" w:rsidRDefault="009F28E0" w:rsidP="009F28E0">
      <w:pPr>
        <w:pStyle w:val="Corpsdetexte"/>
        <w:spacing w:before="91" w:line="360" w:lineRule="auto"/>
        <w:ind w:left="102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Le raisonnement désigne le processus cognitif par lequel on relie des propositions, des faits, des arguments, des  jugements qui s’enchainent pour en déduire une nouvelle proposition, appelée conclusion.</w:t>
      </w:r>
    </w:p>
    <w:p w:rsidR="009F28E0" w:rsidRPr="007C00B9" w:rsidRDefault="009F28E0" w:rsidP="009F28E0">
      <w:pPr>
        <w:pStyle w:val="Corpsdetexte"/>
        <w:spacing w:before="206" w:line="360" w:lineRule="auto"/>
        <w:ind w:left="102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lastRenderedPageBreak/>
        <w:t xml:space="preserve">Le raisonnement c’est aussi l’ensemble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des </w:t>
      </w:r>
      <w:r w:rsidRPr="007C00B9">
        <w:rPr>
          <w:rFonts w:asciiTheme="majorBidi" w:hAnsiTheme="majorBidi" w:cstheme="majorBidi"/>
          <w:sz w:val="24"/>
          <w:szCs w:val="24"/>
        </w:rPr>
        <w:t xml:space="preserve">arguments utilisés dans une discussion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ou </w:t>
      </w:r>
      <w:r w:rsidRPr="007C00B9">
        <w:rPr>
          <w:rFonts w:asciiTheme="majorBidi" w:hAnsiTheme="majorBidi" w:cstheme="majorBidi"/>
          <w:sz w:val="24"/>
          <w:szCs w:val="24"/>
        </w:rPr>
        <w:t xml:space="preserve">un discours dans le but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de </w:t>
      </w:r>
      <w:r w:rsidRPr="007C00B9">
        <w:rPr>
          <w:rFonts w:asciiTheme="majorBidi" w:hAnsiTheme="majorBidi" w:cstheme="majorBidi"/>
          <w:sz w:val="24"/>
          <w:szCs w:val="24"/>
        </w:rPr>
        <w:t xml:space="preserve">convaincre, de démontrer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ou </w:t>
      </w:r>
      <w:r w:rsidRPr="007C00B9">
        <w:rPr>
          <w:rFonts w:asciiTheme="majorBidi" w:hAnsiTheme="majorBidi" w:cstheme="majorBidi"/>
          <w:sz w:val="24"/>
          <w:szCs w:val="24"/>
        </w:rPr>
        <w:t>de prouver quelque</w:t>
      </w:r>
      <w:r w:rsidRPr="007C00B9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chose.</w:t>
      </w:r>
    </w:p>
    <w:p w:rsidR="009F28E0" w:rsidRPr="007C00B9" w:rsidRDefault="009F28E0" w:rsidP="009F28E0">
      <w:pPr>
        <w:pStyle w:val="Corpsdetexte"/>
        <w:spacing w:before="201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Il faut </w:t>
      </w:r>
      <w:r w:rsidRPr="007C00B9">
        <w:rPr>
          <w:rFonts w:asciiTheme="majorBidi" w:hAnsiTheme="majorBidi" w:cstheme="majorBidi"/>
          <w:spacing w:val="-2"/>
          <w:sz w:val="24"/>
          <w:szCs w:val="24"/>
        </w:rPr>
        <w:t xml:space="preserve">savoir </w:t>
      </w:r>
      <w:r w:rsidRPr="007C00B9">
        <w:rPr>
          <w:rFonts w:asciiTheme="majorBidi" w:hAnsiTheme="majorBidi" w:cstheme="majorBidi"/>
          <w:sz w:val="24"/>
          <w:szCs w:val="24"/>
        </w:rPr>
        <w:t>qu’il y a plusieurs types de raisonnement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Heading2"/>
        <w:numPr>
          <w:ilvl w:val="0"/>
          <w:numId w:val="3"/>
        </w:numPr>
        <w:tabs>
          <w:tab w:val="left" w:pos="82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Le raisonnement déductif</w:t>
      </w:r>
      <w:r w:rsidRPr="007C00B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Corpsdetexte"/>
        <w:spacing w:before="1" w:line="360" w:lineRule="auto"/>
        <w:ind w:left="102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C’est partir d’une loi ou d’une proposition générale pour en arriver au cas particulier (c’est le principe d’une démonstration mathématique).</w:t>
      </w:r>
    </w:p>
    <w:p w:rsidR="009F28E0" w:rsidRPr="008329E2" w:rsidRDefault="008329E2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29E2">
        <w:rPr>
          <w:rFonts w:asciiTheme="majorBidi" w:hAnsiTheme="majorBidi" w:cstheme="majorBidi"/>
          <w:b/>
          <w:bCs/>
          <w:sz w:val="24"/>
          <w:szCs w:val="24"/>
        </w:rPr>
        <w:t>Déduction :</w:t>
      </w:r>
    </w:p>
    <w:p w:rsidR="009F28E0" w:rsidRPr="007C00B9" w:rsidRDefault="004A2C0C" w:rsidP="009F28E0">
      <w:pPr>
        <w:pStyle w:val="Corpsdetexte"/>
        <w:tabs>
          <w:tab w:val="left" w:pos="6382"/>
        </w:tabs>
        <w:spacing w:line="36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s1026" style="position:absolute;left:0;text-align:left;margin-left:151.15pt;margin-top:4.25pt;width:199.05pt;height:7.85pt;z-index:-251659264;mso-position-horizontal-relative:page" coordorigin="3023,85" coordsize="3981,157" o:spt="100" adj="0,,0" path="m6974,163r-109,64l6862,229r-1,5l6863,237r2,4l6869,242r4,-2l6991,171r-2,l6989,170r-4,l6974,163xm6961,156r-3938,l3023,171r3938,l6974,163r-13,-7xm6991,156r-2,l6989,171r2,l7004,164r-13,-8xm6985,157r-11,6l6985,170r,-13xm6989,157r-4,l6985,170r4,l6989,157xm6869,85r-4,1l6863,90r-2,3l6862,98r3,2l6974,163r11,-6l6989,157r,-1l6991,156,6873,87r-4,-2xe" fillcolor="#497dba" stroked="f">
            <v:stroke joinstyle="round"/>
            <v:formulas/>
            <v:path arrowok="t" o:connecttype="segments"/>
            <w10:wrap anchorx="page"/>
          </v:shape>
        </w:pict>
      </w:r>
      <w:r w:rsidR="009F28E0" w:rsidRPr="007C00B9">
        <w:rPr>
          <w:rFonts w:asciiTheme="majorBidi" w:hAnsiTheme="majorBidi" w:cstheme="majorBidi"/>
          <w:sz w:val="24"/>
          <w:szCs w:val="24"/>
        </w:rPr>
        <w:t>Loi</w:t>
      </w:r>
      <w:r w:rsidR="009F28E0" w:rsidRPr="007C00B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9F28E0" w:rsidRPr="007C00B9">
        <w:rPr>
          <w:rFonts w:asciiTheme="majorBidi" w:hAnsiTheme="majorBidi" w:cstheme="majorBidi"/>
          <w:sz w:val="24"/>
          <w:szCs w:val="24"/>
        </w:rPr>
        <w:t>générale</w:t>
      </w:r>
      <w:r w:rsidR="009F28E0" w:rsidRPr="007C00B9">
        <w:rPr>
          <w:rFonts w:asciiTheme="majorBidi" w:hAnsiTheme="majorBidi" w:cstheme="majorBidi"/>
          <w:sz w:val="24"/>
          <w:szCs w:val="24"/>
        </w:rPr>
        <w:tab/>
        <w:t>cas</w:t>
      </w:r>
      <w:r w:rsidR="009F28E0" w:rsidRPr="007C00B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9F28E0" w:rsidRPr="007C00B9">
        <w:rPr>
          <w:rFonts w:asciiTheme="majorBidi" w:hAnsiTheme="majorBidi" w:cstheme="majorBidi"/>
          <w:sz w:val="24"/>
          <w:szCs w:val="24"/>
        </w:rPr>
        <w:t>particulier</w:t>
      </w:r>
    </w:p>
    <w:p w:rsidR="009F28E0" w:rsidRPr="007C00B9" w:rsidRDefault="009F28E0" w:rsidP="009F28E0">
      <w:pPr>
        <w:pStyle w:val="Corpsdetexte"/>
        <w:tabs>
          <w:tab w:val="left" w:pos="1228"/>
        </w:tabs>
        <w:spacing w:before="175" w:line="360" w:lineRule="auto"/>
        <w:ind w:right="6574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Exemple</w:t>
      </w:r>
      <w:r w:rsidR="008329E2">
        <w:rPr>
          <w:rFonts w:asciiTheme="majorBidi" w:hAnsiTheme="majorBidi" w:cstheme="majorBidi"/>
          <w:spacing w:val="-4"/>
          <w:sz w:val="24"/>
          <w:szCs w:val="24"/>
        </w:rPr>
        <w:t> </w:t>
      </w:r>
      <w:r w:rsidR="008329E2">
        <w:rPr>
          <w:rFonts w:asciiTheme="majorBidi" w:hAnsiTheme="majorBidi" w:cstheme="majorBidi"/>
          <w:sz w:val="24"/>
          <w:szCs w:val="24"/>
        </w:rPr>
        <w:t xml:space="preserve">: Tous les hommes sont mortels. </w:t>
      </w:r>
    </w:p>
    <w:p w:rsidR="009F28E0" w:rsidRPr="007C00B9" w:rsidRDefault="008329E2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Or, Socrate est un homme. Donc, Socrate est mortel.</w:t>
      </w:r>
    </w:p>
    <w:p w:rsidR="009F28E0" w:rsidRPr="007C00B9" w:rsidRDefault="009F28E0" w:rsidP="009F28E0">
      <w:pPr>
        <w:pStyle w:val="Heading2"/>
        <w:numPr>
          <w:ilvl w:val="0"/>
          <w:numId w:val="3"/>
        </w:numPr>
        <w:tabs>
          <w:tab w:val="left" w:pos="823"/>
        </w:tabs>
        <w:spacing w:before="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Le raisonnement inductif</w:t>
      </w:r>
      <w:r w:rsidRPr="007C00B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Corpsdetexte"/>
        <w:spacing w:line="360" w:lineRule="auto"/>
        <w:ind w:left="102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C’est tout simplement le contraire du raisonnement déductif. Dans ce type du raisonnement on part d’un état particulier pour aboutir à une loi ou proposition générale (c’est le principe de la recherche scientifique).</w:t>
      </w:r>
    </w:p>
    <w:p w:rsidR="009F28E0" w:rsidRPr="008329E2" w:rsidRDefault="008329E2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29E2">
        <w:rPr>
          <w:rFonts w:asciiTheme="majorBidi" w:hAnsiTheme="majorBidi" w:cstheme="majorBidi"/>
          <w:b/>
          <w:bCs/>
          <w:sz w:val="24"/>
          <w:szCs w:val="24"/>
        </w:rPr>
        <w:t>Induction :</w:t>
      </w:r>
    </w:p>
    <w:p w:rsidR="009F28E0" w:rsidRPr="007C00B9" w:rsidRDefault="004A2C0C" w:rsidP="009F28E0">
      <w:pPr>
        <w:pStyle w:val="Corpsdetexte"/>
        <w:tabs>
          <w:tab w:val="left" w:pos="5785"/>
        </w:tabs>
        <w:spacing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s1027" style="position:absolute;left:0;text-align:left;margin-left:139.8pt;margin-top:7.2pt;width:164pt;height:7.85pt;z-index:-251658240;mso-position-horizontal-relative:page" coordorigin="2796,144" coordsize="3280,157" o:spt="100" adj="0,,0" path="m6046,222r-109,64l5934,288r-1,4l5935,296r2,4l5941,301r4,-2l6063,230r-2,l6061,229r-4,l6046,222xm6033,215r-3237,l2796,230r3237,l6046,222r-13,-7xm6063,215r-2,l6061,230r2,l6076,222r-13,-7xm6057,216r-11,6l6057,229r,-13xm6061,216r-4,l6057,229r4,l6061,216xm5941,144r-4,1l5935,148r-2,4l5934,157r3,2l6046,222r11,-6l6061,216r,-1l6063,215,5945,146r-4,-2xe" fillcolor="#497dba" stroked="f">
            <v:stroke joinstyle="round"/>
            <v:formulas/>
            <v:path arrowok="t" o:connecttype="segments"/>
            <w10:wrap anchorx="page"/>
          </v:shape>
        </w:pict>
      </w:r>
      <w:r w:rsidR="009F28E0" w:rsidRPr="007C00B9">
        <w:rPr>
          <w:rFonts w:asciiTheme="majorBidi" w:hAnsiTheme="majorBidi" w:cstheme="majorBidi"/>
          <w:sz w:val="24"/>
          <w:szCs w:val="24"/>
        </w:rPr>
        <w:t>Cas</w:t>
      </w:r>
      <w:r w:rsidR="009F28E0" w:rsidRPr="007C00B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="009F28E0" w:rsidRPr="007C00B9">
        <w:rPr>
          <w:rFonts w:asciiTheme="majorBidi" w:hAnsiTheme="majorBidi" w:cstheme="majorBidi"/>
          <w:sz w:val="24"/>
          <w:szCs w:val="24"/>
        </w:rPr>
        <w:t>particulier</w:t>
      </w:r>
      <w:r w:rsidR="009F28E0" w:rsidRPr="007C00B9">
        <w:rPr>
          <w:rFonts w:asciiTheme="majorBidi" w:hAnsiTheme="majorBidi" w:cstheme="majorBidi"/>
          <w:sz w:val="24"/>
          <w:szCs w:val="24"/>
        </w:rPr>
        <w:tab/>
      </w:r>
      <w:r w:rsidR="009F28E0" w:rsidRPr="007C00B9">
        <w:rPr>
          <w:rFonts w:asciiTheme="majorBidi" w:hAnsiTheme="majorBidi" w:cstheme="majorBidi"/>
          <w:spacing w:val="-3"/>
          <w:sz w:val="24"/>
          <w:szCs w:val="24"/>
        </w:rPr>
        <w:t>loi</w:t>
      </w:r>
      <w:r w:rsidR="009F28E0" w:rsidRPr="007C00B9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9F28E0" w:rsidRPr="007C00B9">
        <w:rPr>
          <w:rFonts w:asciiTheme="majorBidi" w:hAnsiTheme="majorBidi" w:cstheme="majorBidi"/>
          <w:sz w:val="24"/>
          <w:szCs w:val="24"/>
        </w:rPr>
        <w:t>générale</w:t>
      </w:r>
    </w:p>
    <w:p w:rsidR="009F28E0" w:rsidRPr="007C00B9" w:rsidRDefault="009F28E0" w:rsidP="009F28E0">
      <w:pPr>
        <w:pStyle w:val="Corpsdetexte"/>
        <w:spacing w:before="175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Exemple :</w:t>
      </w:r>
      <w:r w:rsidRPr="007C00B9">
        <w:rPr>
          <w:rFonts w:asciiTheme="majorBidi" w:hAnsiTheme="majorBidi" w:cstheme="majorBidi"/>
          <w:sz w:val="24"/>
          <w:szCs w:val="24"/>
        </w:rPr>
        <w:t xml:space="preserve"> La banquise du pôle nord fond (cas particulier).</w:t>
      </w:r>
    </w:p>
    <w:p w:rsidR="009F28E0" w:rsidRPr="007C00B9" w:rsidRDefault="009F28E0" w:rsidP="009F28E0">
      <w:pPr>
        <w:pStyle w:val="Corpsdetexte"/>
        <w:spacing w:before="91" w:line="360" w:lineRule="auto"/>
        <w:ind w:left="1264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Donc la planète est en train de se réchauffer (loi générale).</w:t>
      </w:r>
    </w:p>
    <w:p w:rsidR="009F28E0" w:rsidRPr="007C00B9" w:rsidRDefault="009F28E0" w:rsidP="009F28E0">
      <w:pPr>
        <w:pStyle w:val="Heading2"/>
        <w:numPr>
          <w:ilvl w:val="0"/>
          <w:numId w:val="3"/>
        </w:numPr>
        <w:tabs>
          <w:tab w:val="left" w:pos="82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Le raisonnement par analogie</w:t>
      </w:r>
      <w:r w:rsidRPr="007C00B9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Corpsdetexte"/>
        <w:spacing w:line="360" w:lineRule="auto"/>
        <w:ind w:left="102" w:firstLine="273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Tend à approcher deux situations comparables. Autrement dit, il utilise la comparaison et se fonde donc sur les similitudes qui existent entre deux objets différents.</w:t>
      </w:r>
    </w:p>
    <w:p w:rsidR="009F28E0" w:rsidRPr="007C00B9" w:rsidRDefault="009F28E0" w:rsidP="009F28E0">
      <w:pPr>
        <w:pStyle w:val="Corpsdetexte"/>
        <w:spacing w:before="202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Exemple 1</w:t>
      </w:r>
      <w:r w:rsidRPr="007C00B9">
        <w:rPr>
          <w:rFonts w:asciiTheme="majorBidi" w:hAnsiTheme="majorBidi" w:cstheme="majorBidi"/>
          <w:sz w:val="24"/>
          <w:szCs w:val="24"/>
        </w:rPr>
        <w:t xml:space="preserve"> :</w:t>
      </w:r>
    </w:p>
    <w:p w:rsidR="009F28E0" w:rsidRPr="007C00B9" w:rsidRDefault="009F28E0" w:rsidP="009F28E0">
      <w:pPr>
        <w:pStyle w:val="Corpsdetexte"/>
        <w:spacing w:before="91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La pensée est semblable à la marche : comme on met un pied après l’autre, on raisonne une idée après l’autre.</w:t>
      </w:r>
    </w:p>
    <w:p w:rsidR="009F28E0" w:rsidRPr="007C00B9" w:rsidRDefault="009F28E0" w:rsidP="009F28E0">
      <w:pPr>
        <w:pStyle w:val="Corpsdetexte"/>
        <w:spacing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Exemple2</w:t>
      </w:r>
      <w:r w:rsidRPr="007C00B9">
        <w:rPr>
          <w:rFonts w:asciiTheme="majorBidi" w:hAnsiTheme="majorBidi" w:cstheme="majorBidi"/>
          <w:sz w:val="24"/>
          <w:szCs w:val="24"/>
        </w:rPr>
        <w:t xml:space="preserve"> :</w:t>
      </w:r>
    </w:p>
    <w:p w:rsidR="009F28E0" w:rsidRDefault="009F28E0" w:rsidP="009F28E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Corpsdetexte"/>
        <w:spacing w:before="72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7C00B9">
        <w:rPr>
          <w:rFonts w:asciiTheme="majorBidi" w:hAnsiTheme="majorBidi" w:cstheme="majorBidi"/>
          <w:sz w:val="24"/>
          <w:szCs w:val="24"/>
        </w:rPr>
        <w:t>e chien est un compagnon idéal, il est comme un ami fidèle qui ne demande aucun compte.</w:t>
      </w:r>
    </w:p>
    <w:p w:rsidR="009F28E0" w:rsidRPr="007C00B9" w:rsidRDefault="009F28E0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Heading2"/>
        <w:numPr>
          <w:ilvl w:val="0"/>
          <w:numId w:val="3"/>
        </w:numPr>
        <w:tabs>
          <w:tab w:val="left" w:pos="82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Le raisonnement par opposition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8329E2" w:rsidRDefault="009F28E0" w:rsidP="009F28E0">
      <w:pPr>
        <w:pStyle w:val="Corpsdetexte"/>
        <w:spacing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lastRenderedPageBreak/>
        <w:t>Dans ce type de raisonnement, on commence par admettre les points de la thèse adverse pour mieux la contredire.</w:t>
      </w:r>
      <w:r w:rsidR="008329E2">
        <w:rPr>
          <w:rFonts w:asciiTheme="majorBidi" w:hAnsiTheme="majorBidi" w:cstheme="majorBidi"/>
          <w:sz w:val="24"/>
          <w:szCs w:val="24"/>
        </w:rPr>
        <w:t xml:space="preserve"> </w:t>
      </w:r>
    </w:p>
    <w:p w:rsidR="009F28E0" w:rsidRPr="007C00B9" w:rsidRDefault="009F28E0" w:rsidP="009F28E0">
      <w:pPr>
        <w:pStyle w:val="Corpsdetexte"/>
        <w:spacing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  <w:u w:val="single"/>
        </w:rPr>
        <w:t>Exemple1</w:t>
      </w:r>
      <w:r w:rsidRPr="007C00B9">
        <w:rPr>
          <w:rFonts w:asciiTheme="majorBidi" w:hAnsiTheme="majorBidi" w:cstheme="majorBidi"/>
          <w:sz w:val="24"/>
          <w:szCs w:val="24"/>
        </w:rPr>
        <w:t xml:space="preserve"> :</w:t>
      </w:r>
    </w:p>
    <w:p w:rsidR="009F28E0" w:rsidRPr="007C00B9" w:rsidRDefault="008329E2" w:rsidP="009F28E0">
      <w:pPr>
        <w:pStyle w:val="Paragraphedeliste"/>
        <w:numPr>
          <w:ilvl w:val="0"/>
          <w:numId w:val="2"/>
        </w:numPr>
        <w:tabs>
          <w:tab w:val="left" w:pos="290"/>
        </w:tabs>
        <w:spacing w:line="360" w:lineRule="auto"/>
        <w:ind w:left="289" w:hanging="13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</w:t>
      </w:r>
      <w:r w:rsidR="009F28E0" w:rsidRPr="007C00B9">
        <w:rPr>
          <w:rFonts w:asciiTheme="majorBidi" w:hAnsiTheme="majorBidi" w:cstheme="majorBidi"/>
          <w:sz w:val="24"/>
          <w:szCs w:val="24"/>
        </w:rPr>
        <w:t xml:space="preserve">e sais que Norah </w:t>
      </w:r>
      <w:r w:rsidR="009F28E0" w:rsidRPr="007C00B9">
        <w:rPr>
          <w:rFonts w:asciiTheme="majorBidi" w:hAnsiTheme="majorBidi" w:cstheme="majorBidi"/>
          <w:spacing w:val="-3"/>
          <w:sz w:val="24"/>
          <w:szCs w:val="24"/>
        </w:rPr>
        <w:t xml:space="preserve">n’a </w:t>
      </w:r>
      <w:r w:rsidR="009F28E0" w:rsidRPr="007C00B9">
        <w:rPr>
          <w:rFonts w:asciiTheme="majorBidi" w:hAnsiTheme="majorBidi" w:cstheme="majorBidi"/>
          <w:sz w:val="24"/>
          <w:szCs w:val="24"/>
        </w:rPr>
        <w:t xml:space="preserve">pas le droit de sortir sans </w:t>
      </w:r>
      <w:r w:rsidR="009F28E0" w:rsidRPr="007C00B9">
        <w:rPr>
          <w:rFonts w:asciiTheme="majorBidi" w:hAnsiTheme="majorBidi" w:cstheme="majorBidi"/>
          <w:spacing w:val="-3"/>
          <w:sz w:val="24"/>
          <w:szCs w:val="24"/>
        </w:rPr>
        <w:t>ses</w:t>
      </w:r>
      <w:r w:rsidR="009F28E0" w:rsidRPr="007C00B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9F28E0" w:rsidRPr="007C00B9">
        <w:rPr>
          <w:rFonts w:asciiTheme="majorBidi" w:hAnsiTheme="majorBidi" w:cstheme="majorBidi"/>
          <w:sz w:val="24"/>
          <w:szCs w:val="24"/>
        </w:rPr>
        <w:t>parents.</w:t>
      </w:r>
    </w:p>
    <w:p w:rsidR="009F28E0" w:rsidRPr="007C00B9" w:rsidRDefault="009F28E0" w:rsidP="009F28E0">
      <w:pPr>
        <w:pStyle w:val="Corpsdetexte"/>
        <w:spacing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-Mais Norah semble triste dépressive et les professeurs lui reprochent son manque de maturité et d’autonomie (on lui reproche d’être encore une petite fille).</w:t>
      </w:r>
    </w:p>
    <w:p w:rsidR="008329E2" w:rsidRDefault="008329E2" w:rsidP="009F28E0">
      <w:pPr>
        <w:pStyle w:val="Paragraphedeliste"/>
        <w:numPr>
          <w:ilvl w:val="0"/>
          <w:numId w:val="2"/>
        </w:numPr>
        <w:tabs>
          <w:tab w:val="left" w:pos="290"/>
        </w:tabs>
        <w:spacing w:before="207" w:line="360" w:lineRule="auto"/>
        <w:ind w:right="4698" w:firstLine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3"/>
          <w:sz w:val="24"/>
          <w:szCs w:val="24"/>
        </w:rPr>
        <w:t>D</w:t>
      </w:r>
      <w:r w:rsidR="009F28E0" w:rsidRPr="007C00B9">
        <w:rPr>
          <w:rFonts w:asciiTheme="majorBidi" w:hAnsiTheme="majorBidi" w:cstheme="majorBidi"/>
          <w:spacing w:val="-3"/>
          <w:sz w:val="24"/>
          <w:szCs w:val="24"/>
        </w:rPr>
        <w:t xml:space="preserve">onc, </w:t>
      </w:r>
      <w:r w:rsidR="009F28E0" w:rsidRPr="007C00B9">
        <w:rPr>
          <w:rFonts w:asciiTheme="majorBidi" w:hAnsiTheme="majorBidi" w:cstheme="majorBidi"/>
          <w:sz w:val="24"/>
          <w:szCs w:val="24"/>
        </w:rPr>
        <w:t>si vous voulez que je gagne en maturité laissez-moi sortir.</w:t>
      </w:r>
    </w:p>
    <w:p w:rsidR="009F28E0" w:rsidRPr="007C00B9" w:rsidRDefault="009F28E0" w:rsidP="009F28E0">
      <w:pPr>
        <w:pStyle w:val="Paragraphedeliste"/>
        <w:numPr>
          <w:ilvl w:val="0"/>
          <w:numId w:val="2"/>
        </w:numPr>
        <w:tabs>
          <w:tab w:val="left" w:pos="290"/>
        </w:tabs>
        <w:spacing w:before="207" w:line="360" w:lineRule="auto"/>
        <w:ind w:right="4698" w:firstLine="57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 xml:space="preserve"> Exemple2</w:t>
      </w:r>
      <w:r w:rsidRPr="007C00B9">
        <w:rPr>
          <w:rFonts w:asciiTheme="majorBidi" w:hAnsiTheme="majorBidi" w:cstheme="majorBidi"/>
          <w:spacing w:val="2"/>
          <w:sz w:val="24"/>
          <w:szCs w:val="24"/>
          <w:u w:val="single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9F28E0" w:rsidRPr="007C00B9" w:rsidRDefault="009F28E0" w:rsidP="009F28E0">
      <w:pPr>
        <w:pStyle w:val="Corpsdetexte"/>
        <w:spacing w:before="2" w:line="360" w:lineRule="auto"/>
        <w:ind w:left="102" w:right="116" w:firstLine="115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« </w:t>
      </w:r>
      <w:r w:rsidR="008329E2" w:rsidRPr="007C00B9">
        <w:rPr>
          <w:rFonts w:asciiTheme="majorBidi" w:hAnsiTheme="majorBidi" w:cstheme="majorBidi"/>
          <w:spacing w:val="-4"/>
          <w:sz w:val="24"/>
          <w:szCs w:val="24"/>
        </w:rPr>
        <w:t>Les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 xml:space="preserve">hommes sont supérieurs aux animaux.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Les </w:t>
      </w:r>
      <w:r w:rsidRPr="007C00B9">
        <w:rPr>
          <w:rFonts w:asciiTheme="majorBidi" w:hAnsiTheme="majorBidi" w:cstheme="majorBidi"/>
          <w:sz w:val="24"/>
          <w:szCs w:val="24"/>
        </w:rPr>
        <w:t xml:space="preserve">animaux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n’ont  </w:t>
      </w:r>
      <w:r w:rsidRPr="007C00B9">
        <w:rPr>
          <w:rFonts w:asciiTheme="majorBidi" w:hAnsiTheme="majorBidi" w:cstheme="majorBidi"/>
          <w:sz w:val="24"/>
          <w:szCs w:val="24"/>
        </w:rPr>
        <w:t xml:space="preserve">pas 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nos  </w:t>
      </w:r>
      <w:r w:rsidRPr="007C00B9">
        <w:rPr>
          <w:rFonts w:asciiTheme="majorBidi" w:hAnsiTheme="majorBidi" w:cstheme="majorBidi"/>
          <w:sz w:val="24"/>
          <w:szCs w:val="24"/>
        </w:rPr>
        <w:t xml:space="preserve">espérances, 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mais  ils  n’ont  </w:t>
      </w:r>
      <w:r w:rsidRPr="007C00B9">
        <w:rPr>
          <w:rFonts w:asciiTheme="majorBidi" w:hAnsiTheme="majorBidi" w:cstheme="majorBidi"/>
          <w:sz w:val="24"/>
          <w:szCs w:val="24"/>
        </w:rPr>
        <w:t xml:space="preserve">pas </w:t>
      </w:r>
      <w:r w:rsidRPr="007C00B9">
        <w:rPr>
          <w:rFonts w:asciiTheme="majorBidi" w:hAnsiTheme="majorBidi" w:cstheme="majorBidi"/>
          <w:spacing w:val="-4"/>
          <w:sz w:val="24"/>
          <w:szCs w:val="24"/>
        </w:rPr>
        <w:t xml:space="preserve">nos  </w:t>
      </w:r>
      <w:r w:rsidRPr="007C00B9">
        <w:rPr>
          <w:rFonts w:asciiTheme="majorBidi" w:hAnsiTheme="majorBidi" w:cstheme="majorBidi"/>
          <w:sz w:val="24"/>
          <w:szCs w:val="24"/>
        </w:rPr>
        <w:t xml:space="preserve">craintes.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Les </w:t>
      </w:r>
      <w:r w:rsidRPr="007C00B9">
        <w:rPr>
          <w:rFonts w:asciiTheme="majorBidi" w:hAnsiTheme="majorBidi" w:cstheme="majorBidi"/>
          <w:sz w:val="24"/>
          <w:szCs w:val="24"/>
        </w:rPr>
        <w:t xml:space="preserve">animaux subissent comme nous la mort, mais ils n’en ont pas conscience (ils n’y réfléchissent donc pas),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les </w:t>
      </w:r>
      <w:r w:rsidRPr="007C00B9">
        <w:rPr>
          <w:rFonts w:asciiTheme="majorBidi" w:hAnsiTheme="majorBidi" w:cstheme="majorBidi"/>
          <w:sz w:val="24"/>
          <w:szCs w:val="24"/>
        </w:rPr>
        <w:t xml:space="preserve">animaux sont supérieurs aux </w:t>
      </w:r>
      <w:r w:rsidRPr="007C00B9">
        <w:rPr>
          <w:rFonts w:asciiTheme="majorBidi" w:hAnsiTheme="majorBidi" w:cstheme="majorBidi"/>
          <w:spacing w:val="-3"/>
          <w:sz w:val="24"/>
          <w:szCs w:val="24"/>
        </w:rPr>
        <w:t xml:space="preserve">hommes. </w:t>
      </w:r>
      <w:r w:rsidRPr="007C00B9">
        <w:rPr>
          <w:rFonts w:asciiTheme="majorBidi" w:hAnsiTheme="majorBidi" w:cstheme="majorBidi"/>
          <w:sz w:val="24"/>
          <w:szCs w:val="24"/>
        </w:rPr>
        <w:t>»</w:t>
      </w:r>
      <w:r w:rsidRPr="007C00B9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Montesquieu.</w:t>
      </w:r>
    </w:p>
    <w:p w:rsidR="009F28E0" w:rsidRPr="007C00B9" w:rsidRDefault="009F28E0" w:rsidP="009F28E0">
      <w:pPr>
        <w:pStyle w:val="Heading2"/>
        <w:numPr>
          <w:ilvl w:val="0"/>
          <w:numId w:val="3"/>
        </w:numPr>
        <w:tabs>
          <w:tab w:val="left" w:pos="823"/>
        </w:tabs>
        <w:spacing w:before="206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Le raisonnement par l’absurde</w:t>
      </w:r>
      <w:r w:rsidRPr="007C00B9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:</w:t>
      </w:r>
    </w:p>
    <w:p w:rsidR="009F28E0" w:rsidRPr="007C00B9" w:rsidRDefault="009F28E0" w:rsidP="009F28E0">
      <w:pPr>
        <w:pStyle w:val="Corpsdetexte"/>
        <w:spacing w:line="360" w:lineRule="auto"/>
        <w:ind w:left="102" w:right="112" w:firstLine="27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Il sert à démontrer les conséquences absurdes que pourraient avoir la thèse adverse. D’une autre manière, on suppose l’idée contraire à la thèse défendue pour montrer qu’elle débouche sur une conclusion fausse, absurde ou inacceptable.</w:t>
      </w:r>
    </w:p>
    <w:p w:rsidR="009F28E0" w:rsidRPr="007C00B9" w:rsidRDefault="009F28E0" w:rsidP="009F28E0">
      <w:pPr>
        <w:pStyle w:val="Corpsdetexte"/>
        <w:spacing w:before="201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Exemple1 :</w:t>
      </w:r>
    </w:p>
    <w:p w:rsidR="009F28E0" w:rsidRPr="007C00B9" w:rsidRDefault="009F28E0" w:rsidP="009F28E0">
      <w:pPr>
        <w:pStyle w:val="Corpsdetexte"/>
        <w:spacing w:before="5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4694E" w:rsidP="009F28E0">
      <w:pPr>
        <w:pStyle w:val="Corpsdetexte"/>
        <w:spacing w:before="91" w:line="360" w:lineRule="auto"/>
        <w:ind w:left="102" w:right="101" w:firstLine="57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Oui</w:t>
      </w:r>
      <w:r>
        <w:rPr>
          <w:rFonts w:asciiTheme="majorBidi" w:hAnsiTheme="majorBidi" w:cstheme="majorBidi"/>
          <w:sz w:val="24"/>
          <w:szCs w:val="24"/>
        </w:rPr>
        <w:t>,</w:t>
      </w:r>
      <w:r w:rsidR="009F28E0" w:rsidRPr="007C00B9">
        <w:rPr>
          <w:rFonts w:asciiTheme="majorBidi" w:hAnsiTheme="majorBidi" w:cstheme="majorBidi"/>
          <w:sz w:val="24"/>
          <w:szCs w:val="24"/>
        </w:rPr>
        <w:t xml:space="preserve"> je vais vous donner moins de travail, pour que vous ayez moins d’entrainements et moi moins de copies et tout le monde sera content.</w:t>
      </w:r>
    </w:p>
    <w:p w:rsidR="009F28E0" w:rsidRPr="007C00B9" w:rsidRDefault="009F28E0" w:rsidP="009F28E0">
      <w:pPr>
        <w:pStyle w:val="Corpsdetexte"/>
        <w:spacing w:before="207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Exemple2 :</w:t>
      </w:r>
    </w:p>
    <w:p w:rsidR="009F28E0" w:rsidRPr="007C00B9" w:rsidRDefault="009F28E0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Corpsdetexte"/>
        <w:spacing w:before="92" w:line="360" w:lineRule="auto"/>
        <w:ind w:left="217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Je n’ai pas le droit de sortir car tu m’ordonnes ?</w:t>
      </w:r>
    </w:p>
    <w:p w:rsidR="009F28E0" w:rsidRPr="007C00B9" w:rsidRDefault="009F28E0" w:rsidP="009F28E0">
      <w:pPr>
        <w:pStyle w:val="Corpsdetexte"/>
        <w:spacing w:before="6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4694E" w:rsidRDefault="009F28E0" w:rsidP="009F28E0">
      <w:pPr>
        <w:pStyle w:val="Corpsdetexte"/>
        <w:spacing w:before="1" w:line="360" w:lineRule="auto"/>
        <w:ind w:left="102" w:right="3220" w:firstLine="16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Mais si tu me donnais l’ordre de me jeter par la fenêtre, devrais-je t’écouter ?</w:t>
      </w:r>
    </w:p>
    <w:p w:rsidR="009F28E0" w:rsidRPr="007C00B9" w:rsidRDefault="009F28E0" w:rsidP="009F28E0">
      <w:pPr>
        <w:pStyle w:val="Corpsdetexte"/>
        <w:spacing w:before="1" w:line="360" w:lineRule="auto"/>
        <w:ind w:left="102" w:right="3220" w:firstLine="168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  <w:u w:val="single"/>
        </w:rPr>
        <w:t>N.B :</w:t>
      </w:r>
    </w:p>
    <w:p w:rsidR="009F28E0" w:rsidRPr="007C00B9" w:rsidRDefault="009F28E0" w:rsidP="009F28E0">
      <w:pPr>
        <w:pStyle w:val="Corpsdetexte"/>
        <w:spacing w:before="3"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Avant d’analyser le raisonnement d’un auteur, il faut identifier :</w:t>
      </w:r>
    </w:p>
    <w:p w:rsidR="009F28E0" w:rsidRPr="007C00B9" w:rsidRDefault="009F28E0" w:rsidP="009F28E0">
      <w:pPr>
        <w:pStyle w:val="Paragraphedeliste"/>
        <w:numPr>
          <w:ilvl w:val="1"/>
          <w:numId w:val="2"/>
        </w:numPr>
        <w:tabs>
          <w:tab w:val="left" w:pos="822"/>
          <w:tab w:val="left" w:pos="82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La thèse soutenue par</w:t>
      </w:r>
      <w:r w:rsidRPr="007C00B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l’auteur.</w:t>
      </w:r>
    </w:p>
    <w:p w:rsidR="009F28E0" w:rsidRPr="007C00B9" w:rsidRDefault="009F28E0" w:rsidP="009F28E0">
      <w:pPr>
        <w:pStyle w:val="Paragraphedeliste"/>
        <w:numPr>
          <w:ilvl w:val="1"/>
          <w:numId w:val="2"/>
        </w:numPr>
        <w:tabs>
          <w:tab w:val="left" w:pos="822"/>
          <w:tab w:val="left" w:pos="823"/>
        </w:tabs>
        <w:spacing w:before="24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La thèse réfutée par</w:t>
      </w:r>
      <w:r w:rsidRPr="007C00B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l’auteur.</w:t>
      </w:r>
    </w:p>
    <w:p w:rsidR="009F28E0" w:rsidRPr="007C00B9" w:rsidRDefault="009F28E0" w:rsidP="009F28E0">
      <w:pPr>
        <w:pStyle w:val="Paragraphedeliste"/>
        <w:numPr>
          <w:ilvl w:val="1"/>
          <w:numId w:val="2"/>
        </w:numPr>
        <w:tabs>
          <w:tab w:val="left" w:pos="822"/>
          <w:tab w:val="left" w:pos="823"/>
        </w:tabs>
        <w:spacing w:before="3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pacing w:val="-3"/>
          <w:sz w:val="24"/>
          <w:szCs w:val="24"/>
        </w:rPr>
        <w:lastRenderedPageBreak/>
        <w:t xml:space="preserve">Les </w:t>
      </w:r>
      <w:r w:rsidRPr="007C00B9">
        <w:rPr>
          <w:rFonts w:asciiTheme="majorBidi" w:hAnsiTheme="majorBidi" w:cstheme="majorBidi"/>
          <w:sz w:val="24"/>
          <w:szCs w:val="24"/>
        </w:rPr>
        <w:t>arguments</w:t>
      </w:r>
      <w:r w:rsidRPr="007C00B9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utilisés.</w:t>
      </w:r>
    </w:p>
    <w:p w:rsidR="009F28E0" w:rsidRPr="007C00B9" w:rsidRDefault="009F28E0" w:rsidP="009F28E0">
      <w:pPr>
        <w:pStyle w:val="Paragraphedeliste"/>
        <w:numPr>
          <w:ilvl w:val="1"/>
          <w:numId w:val="2"/>
        </w:numPr>
        <w:tabs>
          <w:tab w:val="left" w:pos="822"/>
          <w:tab w:val="left" w:pos="823"/>
        </w:tabs>
        <w:spacing w:before="24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pacing w:val="-3"/>
          <w:sz w:val="24"/>
          <w:szCs w:val="24"/>
        </w:rPr>
        <w:t>Les</w:t>
      </w:r>
      <w:r w:rsidRPr="007C00B9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exemples.</w:t>
      </w:r>
    </w:p>
    <w:p w:rsidR="009F28E0" w:rsidRPr="007C00B9" w:rsidRDefault="009F28E0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Corpsdetexte"/>
        <w:spacing w:line="360" w:lineRule="auto"/>
        <w:ind w:left="102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Après avoir mis en évidence le cheminement de la pensée de l’auteur, on doit vérifier s’il ressemble à un type de raisonnement connu.</w:t>
      </w:r>
    </w:p>
    <w:p w:rsidR="009F28E0" w:rsidRPr="007C00B9" w:rsidRDefault="009F28E0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8E0" w:rsidRPr="007C00B9" w:rsidRDefault="009F28E0" w:rsidP="009F28E0">
      <w:pPr>
        <w:pStyle w:val="Heading2"/>
        <w:numPr>
          <w:ilvl w:val="0"/>
          <w:numId w:val="1"/>
        </w:numPr>
        <w:tabs>
          <w:tab w:val="left" w:pos="822"/>
          <w:tab w:val="left" w:pos="823"/>
        </w:tabs>
        <w:spacing w:before="14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  <w:u w:val="single"/>
        </w:rPr>
        <w:t>Les connecteurs logiques dans un texte argumentatif</w:t>
      </w:r>
      <w:r w:rsidRPr="007C00B9">
        <w:rPr>
          <w:rFonts w:asciiTheme="majorBidi" w:hAnsiTheme="majorBidi" w:cstheme="majorBidi"/>
          <w:spacing w:val="16"/>
          <w:sz w:val="24"/>
          <w:szCs w:val="24"/>
          <w:u w:val="single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9F28E0" w:rsidRPr="007C00B9" w:rsidRDefault="009F28E0" w:rsidP="0094694E">
      <w:pPr>
        <w:pStyle w:val="Corpsdetexte"/>
        <w:spacing w:before="231" w:line="360" w:lineRule="auto"/>
        <w:ind w:left="380"/>
        <w:jc w:val="both"/>
        <w:rPr>
          <w:rFonts w:asciiTheme="majorBidi" w:hAnsiTheme="majorBidi" w:cstheme="majorBidi"/>
          <w:sz w:val="24"/>
          <w:szCs w:val="24"/>
        </w:rPr>
      </w:pPr>
      <w:r w:rsidRPr="007C00B9">
        <w:rPr>
          <w:rFonts w:asciiTheme="majorBidi" w:hAnsiTheme="majorBidi" w:cstheme="majorBidi"/>
          <w:sz w:val="24"/>
          <w:szCs w:val="24"/>
        </w:rPr>
        <w:t>Les connecteurs logiques sont des mots-outils qui servent à indiquer la logique d’un raisonnement.</w:t>
      </w:r>
      <w:r w:rsidR="0094694E">
        <w:rPr>
          <w:rFonts w:asciiTheme="majorBidi" w:hAnsiTheme="majorBidi" w:cstheme="majorBidi"/>
          <w:sz w:val="24"/>
          <w:szCs w:val="24"/>
        </w:rPr>
        <w:t xml:space="preserve"> </w:t>
      </w:r>
      <w:r w:rsidRPr="007C00B9">
        <w:rPr>
          <w:rFonts w:asciiTheme="majorBidi" w:hAnsiTheme="majorBidi" w:cstheme="majorBidi"/>
          <w:sz w:val="24"/>
          <w:szCs w:val="24"/>
        </w:rPr>
        <w:t>Ils permettent de relier des événements ou des idées les uns aux autres, en établissant entre eux des relations logiques (cause, conséquence, but, opposition,...)</w:t>
      </w:r>
    </w:p>
    <w:p w:rsidR="009F28E0" w:rsidRPr="007C00B9" w:rsidRDefault="009F28E0" w:rsidP="009F28E0">
      <w:pPr>
        <w:pStyle w:val="Corpsdetex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3520"/>
        <w:gridCol w:w="3429"/>
      </w:tblGrid>
      <w:tr w:rsidR="009F28E0" w:rsidRPr="007C00B9" w:rsidTr="0053397B">
        <w:trPr>
          <w:trHeight w:val="570"/>
        </w:trPr>
        <w:tc>
          <w:tcPr>
            <w:tcW w:w="1916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432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b/>
                <w:sz w:val="24"/>
                <w:szCs w:val="24"/>
              </w:rPr>
              <w:t>Relations</w:t>
            </w:r>
          </w:p>
        </w:tc>
        <w:tc>
          <w:tcPr>
            <w:tcW w:w="3520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79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b/>
                <w:sz w:val="24"/>
                <w:szCs w:val="24"/>
              </w:rPr>
              <w:t>Connecteurs logiques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792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b/>
                <w:sz w:val="24"/>
                <w:szCs w:val="24"/>
              </w:rPr>
              <w:t>Construction</w:t>
            </w:r>
          </w:p>
        </w:tc>
      </w:tr>
      <w:tr w:rsidR="009F28E0" w:rsidRPr="007C00B9" w:rsidTr="0053397B">
        <w:trPr>
          <w:trHeight w:val="1507"/>
        </w:trPr>
        <w:tc>
          <w:tcPr>
            <w:tcW w:w="1916" w:type="dxa"/>
            <w:vMerge w:val="restart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28E0" w:rsidRPr="007C00B9" w:rsidRDefault="009F28E0" w:rsidP="0053397B">
            <w:pPr>
              <w:pStyle w:val="TableParagraph"/>
              <w:spacing w:before="206" w:line="360" w:lineRule="auto"/>
              <w:ind w:left="624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b/>
                <w:sz w:val="24"/>
                <w:szCs w:val="24"/>
              </w:rPr>
              <w:t>Cause</w:t>
            </w:r>
          </w:p>
        </w:tc>
        <w:tc>
          <w:tcPr>
            <w:tcW w:w="3520" w:type="dxa"/>
          </w:tcPr>
          <w:p w:rsidR="009F28E0" w:rsidRPr="00156486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Parce que, puisque, comme,</w:t>
            </w:r>
          </w:p>
          <w:p w:rsidR="009F28E0" w:rsidRPr="00156486" w:rsidRDefault="009F28E0" w:rsidP="0053397B">
            <w:pPr>
              <w:pStyle w:val="TableParagraph"/>
              <w:spacing w:before="197" w:line="360" w:lineRule="auto"/>
              <w:ind w:left="76" w:right="83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Etant </w:t>
            </w:r>
            <w:r w:rsidRPr="0015648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donné </w:t>
            </w: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que, sous prétexte que, du </w:t>
            </w:r>
            <w:r w:rsidRPr="0015648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moment </w:t>
            </w: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que, d’autant </w:t>
            </w:r>
            <w:r w:rsidRPr="0015648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plus </w:t>
            </w: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indicatif (subordination)</w:t>
            </w:r>
          </w:p>
        </w:tc>
      </w:tr>
      <w:tr w:rsidR="009F28E0" w:rsidRPr="007C00B9" w:rsidTr="0053397B">
        <w:trPr>
          <w:trHeight w:val="474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Car, en effet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Coordination</w:t>
            </w:r>
          </w:p>
        </w:tc>
      </w:tr>
      <w:tr w:rsidR="009F28E0" w:rsidRPr="007C00B9" w:rsidTr="0053397B">
        <w:trPr>
          <w:trHeight w:val="470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156486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Soit que….soit que, non que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subjonctif (subordination)</w:t>
            </w:r>
          </w:p>
        </w:tc>
      </w:tr>
      <w:tr w:rsidR="009F28E0" w:rsidRPr="007C00B9" w:rsidTr="0053397B">
        <w:trPr>
          <w:trHeight w:val="1026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156486" w:rsidRDefault="009F28E0" w:rsidP="0053397B">
            <w:pPr>
              <w:pStyle w:val="TableParagraph"/>
              <w:spacing w:line="360" w:lineRule="auto"/>
              <w:ind w:left="76" w:right="36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 cause de, en raison de, du </w:t>
            </w:r>
            <w:r w:rsidRPr="0015648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fait </w:t>
            </w: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de, par suite de , par faute de, à force de , grâce à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non ou groupe nominal</w:t>
            </w:r>
          </w:p>
        </w:tc>
      </w:tr>
      <w:tr w:rsidR="009F28E0" w:rsidRPr="007C00B9" w:rsidTr="0053397B">
        <w:trPr>
          <w:trHeight w:val="768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Pour, sous prétexte de</w:t>
            </w:r>
          </w:p>
        </w:tc>
        <w:tc>
          <w:tcPr>
            <w:tcW w:w="3429" w:type="dxa"/>
          </w:tcPr>
          <w:p w:rsidR="009F28E0" w:rsidRPr="007C00B9" w:rsidRDefault="00D803FC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 infinitif</w:t>
            </w:r>
          </w:p>
        </w:tc>
      </w:tr>
      <w:tr w:rsidR="009F28E0" w:rsidRPr="007C00B9" w:rsidTr="0053397B">
        <w:trPr>
          <w:trHeight w:val="1151"/>
        </w:trPr>
        <w:tc>
          <w:tcPr>
            <w:tcW w:w="1916" w:type="dxa"/>
            <w:vMerge w:val="restart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28E0" w:rsidRPr="007C00B9" w:rsidRDefault="009F28E0" w:rsidP="0053397B">
            <w:pPr>
              <w:pStyle w:val="TableParagraph"/>
              <w:spacing w:before="206" w:line="360" w:lineRule="auto"/>
              <w:ind w:left="288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b/>
                <w:sz w:val="24"/>
                <w:szCs w:val="24"/>
              </w:rPr>
              <w:t>Conséquence</w:t>
            </w:r>
          </w:p>
        </w:tc>
        <w:tc>
          <w:tcPr>
            <w:tcW w:w="3520" w:type="dxa"/>
          </w:tcPr>
          <w:p w:rsidR="009F28E0" w:rsidRPr="00156486" w:rsidRDefault="009F28E0" w:rsidP="0053397B">
            <w:pPr>
              <w:pStyle w:val="TableParagraph"/>
              <w:spacing w:line="360" w:lineRule="auto"/>
              <w:ind w:left="76" w:right="25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6486">
              <w:rPr>
                <w:rFonts w:asciiTheme="majorBidi" w:hAnsiTheme="majorBidi" w:cstheme="majorBidi"/>
                <w:spacing w:val="2"/>
                <w:sz w:val="24"/>
                <w:szCs w:val="24"/>
                <w:lang w:val="fr-FR"/>
              </w:rPr>
              <w:t xml:space="preserve">Si </w:t>
            </w: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bien que, de sorte que, de</w:t>
            </w:r>
            <w:r w:rsidRPr="00156486">
              <w:rPr>
                <w:rFonts w:asciiTheme="majorBidi" w:hAnsiTheme="majorBidi" w:cstheme="majorBidi"/>
                <w:spacing w:val="-18"/>
                <w:sz w:val="24"/>
                <w:szCs w:val="24"/>
                <w:lang w:val="fr-FR"/>
              </w:rPr>
              <w:t xml:space="preserve"> </w:t>
            </w: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telle manière que, tant/tellement/si/au point</w:t>
            </w:r>
            <w:r w:rsidRPr="00156486">
              <w:rPr>
                <w:rFonts w:asciiTheme="majorBidi" w:hAnsiTheme="majorBidi" w:cstheme="majorBidi"/>
                <w:spacing w:val="12"/>
                <w:sz w:val="24"/>
                <w:szCs w:val="24"/>
                <w:lang w:val="fr-FR"/>
              </w:rPr>
              <w:t xml:space="preserve"> </w:t>
            </w: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……que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Indicatif (subordination)</w:t>
            </w:r>
          </w:p>
        </w:tc>
      </w:tr>
      <w:tr w:rsidR="009F28E0" w:rsidRPr="007C00B9" w:rsidTr="0053397B">
        <w:trPr>
          <w:trHeight w:val="518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Assez trop………pour que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subjonctif (subordination)</w:t>
            </w:r>
          </w:p>
        </w:tc>
      </w:tr>
      <w:tr w:rsidR="009F28E0" w:rsidRPr="007C00B9" w:rsidTr="0053397B">
        <w:trPr>
          <w:trHeight w:val="834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156486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Donc, alors, ainsi, c’est pourquoi, par conséquent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Coordination</w:t>
            </w:r>
          </w:p>
        </w:tc>
      </w:tr>
      <w:tr w:rsidR="009F28E0" w:rsidRPr="007C00B9" w:rsidTr="0053397B">
        <w:trPr>
          <w:trHeight w:val="517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14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D’où/ de là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nom</w:t>
            </w:r>
          </w:p>
        </w:tc>
      </w:tr>
      <w:tr w:rsidR="009F28E0" w:rsidRPr="007C00B9" w:rsidTr="0053397B">
        <w:trPr>
          <w:trHeight w:val="518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14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Aussi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sujet inverse</w:t>
            </w:r>
          </w:p>
        </w:tc>
      </w:tr>
      <w:tr w:rsidR="009F28E0" w:rsidRPr="007C00B9" w:rsidTr="0053397B">
        <w:trPr>
          <w:trHeight w:val="513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Au point de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infinitive</w:t>
            </w:r>
          </w:p>
        </w:tc>
      </w:tr>
      <w:tr w:rsidR="009F28E0" w:rsidRPr="007C00B9" w:rsidTr="0053397B">
        <w:trPr>
          <w:trHeight w:val="835"/>
        </w:trPr>
        <w:tc>
          <w:tcPr>
            <w:tcW w:w="1916" w:type="dxa"/>
            <w:vMerge w:val="restart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7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b/>
                <w:sz w:val="24"/>
                <w:szCs w:val="24"/>
              </w:rPr>
              <w:t>Opposition</w:t>
            </w:r>
          </w:p>
        </w:tc>
        <w:tc>
          <w:tcPr>
            <w:tcW w:w="3520" w:type="dxa"/>
          </w:tcPr>
          <w:p w:rsidR="009F28E0" w:rsidRPr="00156486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Bien que, sans que, encore, quoi que, qui/quoi/où que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subjonctif (subordination</w:t>
            </w:r>
            <w:r w:rsidRPr="007C00B9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9F28E0" w:rsidRPr="007C00B9" w:rsidTr="0053397B">
        <w:trPr>
          <w:trHeight w:val="518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Si, quelque, pour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adjectif + que + subjonctif</w:t>
            </w:r>
          </w:p>
        </w:tc>
      </w:tr>
      <w:tr w:rsidR="009F28E0" w:rsidRPr="007C00B9" w:rsidTr="0053397B">
        <w:trPr>
          <w:trHeight w:val="834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156486" w:rsidRDefault="009F28E0" w:rsidP="0053397B">
            <w:pPr>
              <w:pStyle w:val="TableParagraph"/>
              <w:spacing w:line="360" w:lineRule="auto"/>
              <w:ind w:left="76" w:right="28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648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Alors que, tandis que, même si, sauf que, si ce n’est que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indicatif (subordination)</w:t>
            </w:r>
          </w:p>
        </w:tc>
      </w:tr>
      <w:tr w:rsidR="009F28E0" w:rsidRPr="007C00B9" w:rsidTr="0053397B">
        <w:trPr>
          <w:trHeight w:val="518"/>
        </w:trPr>
        <w:tc>
          <w:tcPr>
            <w:tcW w:w="1916" w:type="dxa"/>
            <w:vMerge/>
            <w:tcBorders>
              <w:top w:val="nil"/>
            </w:tcBorders>
          </w:tcPr>
          <w:p w:rsidR="009F28E0" w:rsidRPr="007C00B9" w:rsidRDefault="009F28E0" w:rsidP="005339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ind w:left="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Quand bien même</w:t>
            </w:r>
          </w:p>
        </w:tc>
        <w:tc>
          <w:tcPr>
            <w:tcW w:w="3429" w:type="dxa"/>
          </w:tcPr>
          <w:p w:rsidR="009F28E0" w:rsidRPr="007C00B9" w:rsidRDefault="009F28E0" w:rsidP="0053397B">
            <w:pPr>
              <w:pStyle w:val="TableParagraph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00B9">
              <w:rPr>
                <w:rFonts w:asciiTheme="majorBidi" w:hAnsiTheme="majorBidi" w:cstheme="majorBidi"/>
                <w:sz w:val="24"/>
                <w:szCs w:val="24"/>
              </w:rPr>
              <w:t>+ conditionnel (subordination)</w:t>
            </w:r>
          </w:p>
        </w:tc>
      </w:tr>
    </w:tbl>
    <w:p w:rsidR="007F34C2" w:rsidRDefault="007F34C2"/>
    <w:sectPr w:rsidR="007F34C2" w:rsidSect="007F34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CB" w:rsidRDefault="00BE61CB" w:rsidP="004A2C0C">
      <w:r>
        <w:separator/>
      </w:r>
    </w:p>
  </w:endnote>
  <w:endnote w:type="continuationSeparator" w:id="1">
    <w:p w:rsidR="00BE61CB" w:rsidRDefault="00BE61CB" w:rsidP="004A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B2" w:rsidRDefault="004A2C0C">
    <w:pPr>
      <w:pStyle w:val="Corpsdetexte"/>
      <w:spacing w:line="14" w:lineRule="auto"/>
      <w:rPr>
        <w:sz w:val="14"/>
      </w:rPr>
    </w:pPr>
    <w:r w:rsidRPr="004A2C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7pt;margin-top:770.45pt;width:11.6pt;height:13.05pt;z-index:-251658752;mso-position-horizontal-relative:page;mso-position-vertical-relative:page" filled="f" stroked="f">
          <v:textbox inset="0,0,0,0">
            <w:txbxContent>
              <w:p w:rsidR="00FD20B2" w:rsidRDefault="004A2C0C">
                <w:pPr>
                  <w:pStyle w:val="Corpsdetexte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437E2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56486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CB" w:rsidRDefault="00BE61CB" w:rsidP="004A2C0C">
      <w:r>
        <w:separator/>
      </w:r>
    </w:p>
  </w:footnote>
  <w:footnote w:type="continuationSeparator" w:id="1">
    <w:p w:rsidR="00BE61CB" w:rsidRDefault="00BE61CB" w:rsidP="004A2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67E"/>
    <w:multiLevelType w:val="hybridMultilevel"/>
    <w:tmpl w:val="46B637B2"/>
    <w:lvl w:ilvl="0" w:tplc="3AF057F0">
      <w:numFmt w:val="bullet"/>
      <w:lvlText w:val=""/>
      <w:lvlJc w:val="left"/>
      <w:pPr>
        <w:ind w:left="822" w:hanging="361"/>
      </w:pPr>
      <w:rPr>
        <w:rFonts w:hint="default"/>
        <w:w w:val="100"/>
        <w:lang w:val="fr-FR" w:eastAsia="en-US" w:bidi="ar-SA"/>
      </w:rPr>
    </w:lvl>
    <w:lvl w:ilvl="1" w:tplc="122ED962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47F88836">
      <w:numFmt w:val="bullet"/>
      <w:lvlText w:val="•"/>
      <w:lvlJc w:val="left"/>
      <w:pPr>
        <w:ind w:left="2781" w:hanging="361"/>
      </w:pPr>
      <w:rPr>
        <w:rFonts w:hint="default"/>
        <w:lang w:val="fr-FR" w:eastAsia="en-US" w:bidi="ar-SA"/>
      </w:rPr>
    </w:lvl>
    <w:lvl w:ilvl="3" w:tplc="EB50EEC0">
      <w:numFmt w:val="bullet"/>
      <w:lvlText w:val="•"/>
      <w:lvlJc w:val="left"/>
      <w:pPr>
        <w:ind w:left="3762" w:hanging="361"/>
      </w:pPr>
      <w:rPr>
        <w:rFonts w:hint="default"/>
        <w:lang w:val="fr-FR" w:eastAsia="en-US" w:bidi="ar-SA"/>
      </w:rPr>
    </w:lvl>
    <w:lvl w:ilvl="4" w:tplc="D7A80868">
      <w:numFmt w:val="bullet"/>
      <w:lvlText w:val="•"/>
      <w:lvlJc w:val="left"/>
      <w:pPr>
        <w:ind w:left="4743" w:hanging="361"/>
      </w:pPr>
      <w:rPr>
        <w:rFonts w:hint="default"/>
        <w:lang w:val="fr-FR" w:eastAsia="en-US" w:bidi="ar-SA"/>
      </w:rPr>
    </w:lvl>
    <w:lvl w:ilvl="5" w:tplc="F1D62792">
      <w:numFmt w:val="bullet"/>
      <w:lvlText w:val="•"/>
      <w:lvlJc w:val="left"/>
      <w:pPr>
        <w:ind w:left="5724" w:hanging="361"/>
      </w:pPr>
      <w:rPr>
        <w:rFonts w:hint="default"/>
        <w:lang w:val="fr-FR" w:eastAsia="en-US" w:bidi="ar-SA"/>
      </w:rPr>
    </w:lvl>
    <w:lvl w:ilvl="6" w:tplc="5DAE4FFC">
      <w:numFmt w:val="bullet"/>
      <w:lvlText w:val="•"/>
      <w:lvlJc w:val="left"/>
      <w:pPr>
        <w:ind w:left="6705" w:hanging="361"/>
      </w:pPr>
      <w:rPr>
        <w:rFonts w:hint="default"/>
        <w:lang w:val="fr-FR" w:eastAsia="en-US" w:bidi="ar-SA"/>
      </w:rPr>
    </w:lvl>
    <w:lvl w:ilvl="7" w:tplc="DA0E0452">
      <w:numFmt w:val="bullet"/>
      <w:lvlText w:val="•"/>
      <w:lvlJc w:val="left"/>
      <w:pPr>
        <w:ind w:left="7686" w:hanging="361"/>
      </w:pPr>
      <w:rPr>
        <w:rFonts w:hint="default"/>
        <w:lang w:val="fr-FR" w:eastAsia="en-US" w:bidi="ar-SA"/>
      </w:rPr>
    </w:lvl>
    <w:lvl w:ilvl="8" w:tplc="14BCECCA">
      <w:numFmt w:val="bullet"/>
      <w:lvlText w:val="•"/>
      <w:lvlJc w:val="left"/>
      <w:pPr>
        <w:ind w:left="8667" w:hanging="361"/>
      </w:pPr>
      <w:rPr>
        <w:rFonts w:hint="default"/>
        <w:lang w:val="fr-FR" w:eastAsia="en-US" w:bidi="ar-SA"/>
      </w:rPr>
    </w:lvl>
  </w:abstractNum>
  <w:abstractNum w:abstractNumId="1">
    <w:nsid w:val="327856FE"/>
    <w:multiLevelType w:val="hybridMultilevel"/>
    <w:tmpl w:val="19D67718"/>
    <w:lvl w:ilvl="0" w:tplc="605AD1DA">
      <w:start w:val="1"/>
      <w:numFmt w:val="decimal"/>
      <w:lvlText w:val="%1)"/>
      <w:lvlJc w:val="left"/>
      <w:pPr>
        <w:ind w:left="82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29FE41C4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7D42E0FC">
      <w:numFmt w:val="bullet"/>
      <w:lvlText w:val="•"/>
      <w:lvlJc w:val="left"/>
      <w:pPr>
        <w:ind w:left="2781" w:hanging="361"/>
      </w:pPr>
      <w:rPr>
        <w:rFonts w:hint="default"/>
        <w:lang w:val="fr-FR" w:eastAsia="en-US" w:bidi="ar-SA"/>
      </w:rPr>
    </w:lvl>
    <w:lvl w:ilvl="3" w:tplc="A0B4B346">
      <w:numFmt w:val="bullet"/>
      <w:lvlText w:val="•"/>
      <w:lvlJc w:val="left"/>
      <w:pPr>
        <w:ind w:left="3762" w:hanging="361"/>
      </w:pPr>
      <w:rPr>
        <w:rFonts w:hint="default"/>
        <w:lang w:val="fr-FR" w:eastAsia="en-US" w:bidi="ar-SA"/>
      </w:rPr>
    </w:lvl>
    <w:lvl w:ilvl="4" w:tplc="F91C4076">
      <w:numFmt w:val="bullet"/>
      <w:lvlText w:val="•"/>
      <w:lvlJc w:val="left"/>
      <w:pPr>
        <w:ind w:left="4743" w:hanging="361"/>
      </w:pPr>
      <w:rPr>
        <w:rFonts w:hint="default"/>
        <w:lang w:val="fr-FR" w:eastAsia="en-US" w:bidi="ar-SA"/>
      </w:rPr>
    </w:lvl>
    <w:lvl w:ilvl="5" w:tplc="3AC2B1C0">
      <w:numFmt w:val="bullet"/>
      <w:lvlText w:val="•"/>
      <w:lvlJc w:val="left"/>
      <w:pPr>
        <w:ind w:left="5724" w:hanging="361"/>
      </w:pPr>
      <w:rPr>
        <w:rFonts w:hint="default"/>
        <w:lang w:val="fr-FR" w:eastAsia="en-US" w:bidi="ar-SA"/>
      </w:rPr>
    </w:lvl>
    <w:lvl w:ilvl="6" w:tplc="C3A8B288">
      <w:numFmt w:val="bullet"/>
      <w:lvlText w:val="•"/>
      <w:lvlJc w:val="left"/>
      <w:pPr>
        <w:ind w:left="6705" w:hanging="361"/>
      </w:pPr>
      <w:rPr>
        <w:rFonts w:hint="default"/>
        <w:lang w:val="fr-FR" w:eastAsia="en-US" w:bidi="ar-SA"/>
      </w:rPr>
    </w:lvl>
    <w:lvl w:ilvl="7" w:tplc="B35AFC00">
      <w:numFmt w:val="bullet"/>
      <w:lvlText w:val="•"/>
      <w:lvlJc w:val="left"/>
      <w:pPr>
        <w:ind w:left="7686" w:hanging="361"/>
      </w:pPr>
      <w:rPr>
        <w:rFonts w:hint="default"/>
        <w:lang w:val="fr-FR" w:eastAsia="en-US" w:bidi="ar-SA"/>
      </w:rPr>
    </w:lvl>
    <w:lvl w:ilvl="8" w:tplc="1BD88114">
      <w:numFmt w:val="bullet"/>
      <w:lvlText w:val="•"/>
      <w:lvlJc w:val="left"/>
      <w:pPr>
        <w:ind w:left="8667" w:hanging="361"/>
      </w:pPr>
      <w:rPr>
        <w:rFonts w:hint="default"/>
        <w:lang w:val="fr-FR" w:eastAsia="en-US" w:bidi="ar-SA"/>
      </w:rPr>
    </w:lvl>
  </w:abstractNum>
  <w:abstractNum w:abstractNumId="2">
    <w:nsid w:val="3C6A762D"/>
    <w:multiLevelType w:val="hybridMultilevel"/>
    <w:tmpl w:val="DFBCC592"/>
    <w:lvl w:ilvl="0" w:tplc="21DC6DF8">
      <w:numFmt w:val="bullet"/>
      <w:lvlText w:val="-"/>
      <w:lvlJc w:val="left"/>
      <w:pPr>
        <w:ind w:left="822" w:hanging="361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2736AA7C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0A440F2E">
      <w:numFmt w:val="bullet"/>
      <w:lvlText w:val="•"/>
      <w:lvlJc w:val="left"/>
      <w:pPr>
        <w:ind w:left="2781" w:hanging="361"/>
      </w:pPr>
      <w:rPr>
        <w:rFonts w:hint="default"/>
        <w:lang w:val="fr-FR" w:eastAsia="en-US" w:bidi="ar-SA"/>
      </w:rPr>
    </w:lvl>
    <w:lvl w:ilvl="3" w:tplc="C002C4F8">
      <w:numFmt w:val="bullet"/>
      <w:lvlText w:val="•"/>
      <w:lvlJc w:val="left"/>
      <w:pPr>
        <w:ind w:left="3762" w:hanging="361"/>
      </w:pPr>
      <w:rPr>
        <w:rFonts w:hint="default"/>
        <w:lang w:val="fr-FR" w:eastAsia="en-US" w:bidi="ar-SA"/>
      </w:rPr>
    </w:lvl>
    <w:lvl w:ilvl="4" w:tplc="DA68864E">
      <w:numFmt w:val="bullet"/>
      <w:lvlText w:val="•"/>
      <w:lvlJc w:val="left"/>
      <w:pPr>
        <w:ind w:left="4743" w:hanging="361"/>
      </w:pPr>
      <w:rPr>
        <w:rFonts w:hint="default"/>
        <w:lang w:val="fr-FR" w:eastAsia="en-US" w:bidi="ar-SA"/>
      </w:rPr>
    </w:lvl>
    <w:lvl w:ilvl="5" w:tplc="095A337E">
      <w:numFmt w:val="bullet"/>
      <w:lvlText w:val="•"/>
      <w:lvlJc w:val="left"/>
      <w:pPr>
        <w:ind w:left="5724" w:hanging="361"/>
      </w:pPr>
      <w:rPr>
        <w:rFonts w:hint="default"/>
        <w:lang w:val="fr-FR" w:eastAsia="en-US" w:bidi="ar-SA"/>
      </w:rPr>
    </w:lvl>
    <w:lvl w:ilvl="6" w:tplc="D868BFA6">
      <w:numFmt w:val="bullet"/>
      <w:lvlText w:val="•"/>
      <w:lvlJc w:val="left"/>
      <w:pPr>
        <w:ind w:left="6705" w:hanging="361"/>
      </w:pPr>
      <w:rPr>
        <w:rFonts w:hint="default"/>
        <w:lang w:val="fr-FR" w:eastAsia="en-US" w:bidi="ar-SA"/>
      </w:rPr>
    </w:lvl>
    <w:lvl w:ilvl="7" w:tplc="E0E67C44">
      <w:numFmt w:val="bullet"/>
      <w:lvlText w:val="•"/>
      <w:lvlJc w:val="left"/>
      <w:pPr>
        <w:ind w:left="7686" w:hanging="361"/>
      </w:pPr>
      <w:rPr>
        <w:rFonts w:hint="default"/>
        <w:lang w:val="fr-FR" w:eastAsia="en-US" w:bidi="ar-SA"/>
      </w:rPr>
    </w:lvl>
    <w:lvl w:ilvl="8" w:tplc="DB7CDFC6">
      <w:numFmt w:val="bullet"/>
      <w:lvlText w:val="•"/>
      <w:lvlJc w:val="left"/>
      <w:pPr>
        <w:ind w:left="8667" w:hanging="361"/>
      </w:pPr>
      <w:rPr>
        <w:rFonts w:hint="default"/>
        <w:lang w:val="fr-FR" w:eastAsia="en-US" w:bidi="ar-SA"/>
      </w:rPr>
    </w:lvl>
  </w:abstractNum>
  <w:abstractNum w:abstractNumId="3">
    <w:nsid w:val="40761EB1"/>
    <w:multiLevelType w:val="hybridMultilevel"/>
    <w:tmpl w:val="216210B2"/>
    <w:lvl w:ilvl="0" w:tplc="E0AA8E1E">
      <w:start w:val="1"/>
      <w:numFmt w:val="decimal"/>
      <w:lvlText w:val="%1)"/>
      <w:lvlJc w:val="left"/>
      <w:pPr>
        <w:ind w:left="82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A524012C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6090D126">
      <w:numFmt w:val="bullet"/>
      <w:lvlText w:val="•"/>
      <w:lvlJc w:val="left"/>
      <w:pPr>
        <w:ind w:left="2781" w:hanging="361"/>
      </w:pPr>
      <w:rPr>
        <w:rFonts w:hint="default"/>
        <w:lang w:val="fr-FR" w:eastAsia="en-US" w:bidi="ar-SA"/>
      </w:rPr>
    </w:lvl>
    <w:lvl w:ilvl="3" w:tplc="38E87C74">
      <w:numFmt w:val="bullet"/>
      <w:lvlText w:val="•"/>
      <w:lvlJc w:val="left"/>
      <w:pPr>
        <w:ind w:left="3762" w:hanging="361"/>
      </w:pPr>
      <w:rPr>
        <w:rFonts w:hint="default"/>
        <w:lang w:val="fr-FR" w:eastAsia="en-US" w:bidi="ar-SA"/>
      </w:rPr>
    </w:lvl>
    <w:lvl w:ilvl="4" w:tplc="F01CFBB8">
      <w:numFmt w:val="bullet"/>
      <w:lvlText w:val="•"/>
      <w:lvlJc w:val="left"/>
      <w:pPr>
        <w:ind w:left="4743" w:hanging="361"/>
      </w:pPr>
      <w:rPr>
        <w:rFonts w:hint="default"/>
        <w:lang w:val="fr-FR" w:eastAsia="en-US" w:bidi="ar-SA"/>
      </w:rPr>
    </w:lvl>
    <w:lvl w:ilvl="5" w:tplc="56B4B37C">
      <w:numFmt w:val="bullet"/>
      <w:lvlText w:val="•"/>
      <w:lvlJc w:val="left"/>
      <w:pPr>
        <w:ind w:left="5724" w:hanging="361"/>
      </w:pPr>
      <w:rPr>
        <w:rFonts w:hint="default"/>
        <w:lang w:val="fr-FR" w:eastAsia="en-US" w:bidi="ar-SA"/>
      </w:rPr>
    </w:lvl>
    <w:lvl w:ilvl="6" w:tplc="1A5EFB52">
      <w:numFmt w:val="bullet"/>
      <w:lvlText w:val="•"/>
      <w:lvlJc w:val="left"/>
      <w:pPr>
        <w:ind w:left="6705" w:hanging="361"/>
      </w:pPr>
      <w:rPr>
        <w:rFonts w:hint="default"/>
        <w:lang w:val="fr-FR" w:eastAsia="en-US" w:bidi="ar-SA"/>
      </w:rPr>
    </w:lvl>
    <w:lvl w:ilvl="7" w:tplc="362A2FCE">
      <w:numFmt w:val="bullet"/>
      <w:lvlText w:val="•"/>
      <w:lvlJc w:val="left"/>
      <w:pPr>
        <w:ind w:left="7686" w:hanging="361"/>
      </w:pPr>
      <w:rPr>
        <w:rFonts w:hint="default"/>
        <w:lang w:val="fr-FR" w:eastAsia="en-US" w:bidi="ar-SA"/>
      </w:rPr>
    </w:lvl>
    <w:lvl w:ilvl="8" w:tplc="7556F2AE">
      <w:numFmt w:val="bullet"/>
      <w:lvlText w:val="•"/>
      <w:lvlJc w:val="left"/>
      <w:pPr>
        <w:ind w:left="8667" w:hanging="361"/>
      </w:pPr>
      <w:rPr>
        <w:rFonts w:hint="default"/>
        <w:lang w:val="fr-FR" w:eastAsia="en-US" w:bidi="ar-SA"/>
      </w:rPr>
    </w:lvl>
  </w:abstractNum>
  <w:abstractNum w:abstractNumId="4">
    <w:nsid w:val="4C191374"/>
    <w:multiLevelType w:val="hybridMultilevel"/>
    <w:tmpl w:val="E662EFC0"/>
    <w:lvl w:ilvl="0" w:tplc="4B8832EE">
      <w:numFmt w:val="bullet"/>
      <w:lvlText w:val=""/>
      <w:lvlJc w:val="left"/>
      <w:pPr>
        <w:ind w:left="822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A7E642E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A420D3E6">
      <w:numFmt w:val="bullet"/>
      <w:lvlText w:val="•"/>
      <w:lvlJc w:val="left"/>
      <w:pPr>
        <w:ind w:left="2781" w:hanging="361"/>
      </w:pPr>
      <w:rPr>
        <w:rFonts w:hint="default"/>
        <w:lang w:val="fr-FR" w:eastAsia="en-US" w:bidi="ar-SA"/>
      </w:rPr>
    </w:lvl>
    <w:lvl w:ilvl="3" w:tplc="ACA84B7E">
      <w:numFmt w:val="bullet"/>
      <w:lvlText w:val="•"/>
      <w:lvlJc w:val="left"/>
      <w:pPr>
        <w:ind w:left="3762" w:hanging="361"/>
      </w:pPr>
      <w:rPr>
        <w:rFonts w:hint="default"/>
        <w:lang w:val="fr-FR" w:eastAsia="en-US" w:bidi="ar-SA"/>
      </w:rPr>
    </w:lvl>
    <w:lvl w:ilvl="4" w:tplc="788C2CB6">
      <w:numFmt w:val="bullet"/>
      <w:lvlText w:val="•"/>
      <w:lvlJc w:val="left"/>
      <w:pPr>
        <w:ind w:left="4743" w:hanging="361"/>
      </w:pPr>
      <w:rPr>
        <w:rFonts w:hint="default"/>
        <w:lang w:val="fr-FR" w:eastAsia="en-US" w:bidi="ar-SA"/>
      </w:rPr>
    </w:lvl>
    <w:lvl w:ilvl="5" w:tplc="C1684592">
      <w:numFmt w:val="bullet"/>
      <w:lvlText w:val="•"/>
      <w:lvlJc w:val="left"/>
      <w:pPr>
        <w:ind w:left="5724" w:hanging="361"/>
      </w:pPr>
      <w:rPr>
        <w:rFonts w:hint="default"/>
        <w:lang w:val="fr-FR" w:eastAsia="en-US" w:bidi="ar-SA"/>
      </w:rPr>
    </w:lvl>
    <w:lvl w:ilvl="6" w:tplc="63E0E97A">
      <w:numFmt w:val="bullet"/>
      <w:lvlText w:val="•"/>
      <w:lvlJc w:val="left"/>
      <w:pPr>
        <w:ind w:left="6705" w:hanging="361"/>
      </w:pPr>
      <w:rPr>
        <w:rFonts w:hint="default"/>
        <w:lang w:val="fr-FR" w:eastAsia="en-US" w:bidi="ar-SA"/>
      </w:rPr>
    </w:lvl>
    <w:lvl w:ilvl="7" w:tplc="AE4C11BA">
      <w:numFmt w:val="bullet"/>
      <w:lvlText w:val="•"/>
      <w:lvlJc w:val="left"/>
      <w:pPr>
        <w:ind w:left="7686" w:hanging="361"/>
      </w:pPr>
      <w:rPr>
        <w:rFonts w:hint="default"/>
        <w:lang w:val="fr-FR" w:eastAsia="en-US" w:bidi="ar-SA"/>
      </w:rPr>
    </w:lvl>
    <w:lvl w:ilvl="8" w:tplc="7924C7F4">
      <w:numFmt w:val="bullet"/>
      <w:lvlText w:val="•"/>
      <w:lvlJc w:val="left"/>
      <w:pPr>
        <w:ind w:left="8667" w:hanging="361"/>
      </w:pPr>
      <w:rPr>
        <w:rFonts w:hint="default"/>
        <w:lang w:val="fr-FR" w:eastAsia="en-US" w:bidi="ar-SA"/>
      </w:rPr>
    </w:lvl>
  </w:abstractNum>
  <w:abstractNum w:abstractNumId="5">
    <w:nsid w:val="525962D6"/>
    <w:multiLevelType w:val="hybridMultilevel"/>
    <w:tmpl w:val="DCA677E6"/>
    <w:lvl w:ilvl="0" w:tplc="23E4677C">
      <w:numFmt w:val="bullet"/>
      <w:lvlText w:val="-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592BE8E">
      <w:numFmt w:val="bullet"/>
      <w:lvlText w:val="-"/>
      <w:lvlJc w:val="left"/>
      <w:pPr>
        <w:ind w:left="822" w:hanging="361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2" w:tplc="ECAE7140">
      <w:numFmt w:val="bullet"/>
      <w:lvlText w:val="•"/>
      <w:lvlJc w:val="left"/>
      <w:pPr>
        <w:ind w:left="1909" w:hanging="361"/>
      </w:pPr>
      <w:rPr>
        <w:rFonts w:hint="default"/>
        <w:lang w:val="fr-FR" w:eastAsia="en-US" w:bidi="ar-SA"/>
      </w:rPr>
    </w:lvl>
    <w:lvl w:ilvl="3" w:tplc="034AAE1A">
      <w:numFmt w:val="bullet"/>
      <w:lvlText w:val="•"/>
      <w:lvlJc w:val="left"/>
      <w:pPr>
        <w:ind w:left="2999" w:hanging="361"/>
      </w:pPr>
      <w:rPr>
        <w:rFonts w:hint="default"/>
        <w:lang w:val="fr-FR" w:eastAsia="en-US" w:bidi="ar-SA"/>
      </w:rPr>
    </w:lvl>
    <w:lvl w:ilvl="4" w:tplc="AFE8E194">
      <w:numFmt w:val="bullet"/>
      <w:lvlText w:val="•"/>
      <w:lvlJc w:val="left"/>
      <w:pPr>
        <w:ind w:left="4089" w:hanging="361"/>
      </w:pPr>
      <w:rPr>
        <w:rFonts w:hint="default"/>
        <w:lang w:val="fr-FR" w:eastAsia="en-US" w:bidi="ar-SA"/>
      </w:rPr>
    </w:lvl>
    <w:lvl w:ilvl="5" w:tplc="8F8096B4">
      <w:numFmt w:val="bullet"/>
      <w:lvlText w:val="•"/>
      <w:lvlJc w:val="left"/>
      <w:pPr>
        <w:ind w:left="5179" w:hanging="361"/>
      </w:pPr>
      <w:rPr>
        <w:rFonts w:hint="default"/>
        <w:lang w:val="fr-FR" w:eastAsia="en-US" w:bidi="ar-SA"/>
      </w:rPr>
    </w:lvl>
    <w:lvl w:ilvl="6" w:tplc="E6EC6B3A">
      <w:numFmt w:val="bullet"/>
      <w:lvlText w:val="•"/>
      <w:lvlJc w:val="left"/>
      <w:pPr>
        <w:ind w:left="6269" w:hanging="361"/>
      </w:pPr>
      <w:rPr>
        <w:rFonts w:hint="default"/>
        <w:lang w:val="fr-FR" w:eastAsia="en-US" w:bidi="ar-SA"/>
      </w:rPr>
    </w:lvl>
    <w:lvl w:ilvl="7" w:tplc="298AF964">
      <w:numFmt w:val="bullet"/>
      <w:lvlText w:val="•"/>
      <w:lvlJc w:val="left"/>
      <w:pPr>
        <w:ind w:left="7359" w:hanging="361"/>
      </w:pPr>
      <w:rPr>
        <w:rFonts w:hint="default"/>
        <w:lang w:val="fr-FR" w:eastAsia="en-US" w:bidi="ar-SA"/>
      </w:rPr>
    </w:lvl>
    <w:lvl w:ilvl="8" w:tplc="0E9E29F0">
      <w:numFmt w:val="bullet"/>
      <w:lvlText w:val="•"/>
      <w:lvlJc w:val="left"/>
      <w:pPr>
        <w:ind w:left="8449" w:hanging="361"/>
      </w:pPr>
      <w:rPr>
        <w:rFonts w:hint="default"/>
        <w:lang w:val="fr-FR" w:eastAsia="en-US" w:bidi="ar-SA"/>
      </w:rPr>
    </w:lvl>
  </w:abstractNum>
  <w:abstractNum w:abstractNumId="6">
    <w:nsid w:val="7B3607CB"/>
    <w:multiLevelType w:val="hybridMultilevel"/>
    <w:tmpl w:val="46664C5E"/>
    <w:lvl w:ilvl="0" w:tplc="4162AB3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FF18CB6E">
      <w:numFmt w:val="bullet"/>
      <w:lvlText w:val="•"/>
      <w:lvlJc w:val="left"/>
      <w:pPr>
        <w:ind w:left="1800" w:hanging="361"/>
      </w:pPr>
      <w:rPr>
        <w:rFonts w:hint="default"/>
        <w:lang w:val="fr-FR" w:eastAsia="en-US" w:bidi="ar-SA"/>
      </w:rPr>
    </w:lvl>
    <w:lvl w:ilvl="2" w:tplc="D1F8B7FE">
      <w:numFmt w:val="bullet"/>
      <w:lvlText w:val="•"/>
      <w:lvlJc w:val="left"/>
      <w:pPr>
        <w:ind w:left="2781" w:hanging="361"/>
      </w:pPr>
      <w:rPr>
        <w:rFonts w:hint="default"/>
        <w:lang w:val="fr-FR" w:eastAsia="en-US" w:bidi="ar-SA"/>
      </w:rPr>
    </w:lvl>
    <w:lvl w:ilvl="3" w:tplc="0B5E5BEC">
      <w:numFmt w:val="bullet"/>
      <w:lvlText w:val="•"/>
      <w:lvlJc w:val="left"/>
      <w:pPr>
        <w:ind w:left="3762" w:hanging="361"/>
      </w:pPr>
      <w:rPr>
        <w:rFonts w:hint="default"/>
        <w:lang w:val="fr-FR" w:eastAsia="en-US" w:bidi="ar-SA"/>
      </w:rPr>
    </w:lvl>
    <w:lvl w:ilvl="4" w:tplc="F626D308">
      <w:numFmt w:val="bullet"/>
      <w:lvlText w:val="•"/>
      <w:lvlJc w:val="left"/>
      <w:pPr>
        <w:ind w:left="4743" w:hanging="361"/>
      </w:pPr>
      <w:rPr>
        <w:rFonts w:hint="default"/>
        <w:lang w:val="fr-FR" w:eastAsia="en-US" w:bidi="ar-SA"/>
      </w:rPr>
    </w:lvl>
    <w:lvl w:ilvl="5" w:tplc="56E6264A">
      <w:numFmt w:val="bullet"/>
      <w:lvlText w:val="•"/>
      <w:lvlJc w:val="left"/>
      <w:pPr>
        <w:ind w:left="5724" w:hanging="361"/>
      </w:pPr>
      <w:rPr>
        <w:rFonts w:hint="default"/>
        <w:lang w:val="fr-FR" w:eastAsia="en-US" w:bidi="ar-SA"/>
      </w:rPr>
    </w:lvl>
    <w:lvl w:ilvl="6" w:tplc="49F6C570">
      <w:numFmt w:val="bullet"/>
      <w:lvlText w:val="•"/>
      <w:lvlJc w:val="left"/>
      <w:pPr>
        <w:ind w:left="6705" w:hanging="361"/>
      </w:pPr>
      <w:rPr>
        <w:rFonts w:hint="default"/>
        <w:lang w:val="fr-FR" w:eastAsia="en-US" w:bidi="ar-SA"/>
      </w:rPr>
    </w:lvl>
    <w:lvl w:ilvl="7" w:tplc="D80023CE">
      <w:numFmt w:val="bullet"/>
      <w:lvlText w:val="•"/>
      <w:lvlJc w:val="left"/>
      <w:pPr>
        <w:ind w:left="7686" w:hanging="361"/>
      </w:pPr>
      <w:rPr>
        <w:rFonts w:hint="default"/>
        <w:lang w:val="fr-FR" w:eastAsia="en-US" w:bidi="ar-SA"/>
      </w:rPr>
    </w:lvl>
    <w:lvl w:ilvl="8" w:tplc="1F94F474">
      <w:numFmt w:val="bullet"/>
      <w:lvlText w:val="•"/>
      <w:lvlJc w:val="left"/>
      <w:pPr>
        <w:ind w:left="8667" w:hanging="361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28E0"/>
    <w:rsid w:val="00156486"/>
    <w:rsid w:val="002437E2"/>
    <w:rsid w:val="004A2C0C"/>
    <w:rsid w:val="007F34C2"/>
    <w:rsid w:val="008329E2"/>
    <w:rsid w:val="0094694E"/>
    <w:rsid w:val="0095648B"/>
    <w:rsid w:val="009F28E0"/>
    <w:rsid w:val="00BE61CB"/>
    <w:rsid w:val="00D8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8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F28E0"/>
  </w:style>
  <w:style w:type="character" w:customStyle="1" w:styleId="CorpsdetexteCar">
    <w:name w:val="Corps de texte Car"/>
    <w:basedOn w:val="Policepardfaut"/>
    <w:link w:val="Corpsdetexte"/>
    <w:uiPriority w:val="1"/>
    <w:rsid w:val="009F28E0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"/>
    <w:uiPriority w:val="1"/>
    <w:qFormat/>
    <w:rsid w:val="009F28E0"/>
    <w:pPr>
      <w:spacing w:before="74"/>
      <w:ind w:left="116" w:hanging="36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9F28E0"/>
    <w:pPr>
      <w:ind w:left="822" w:hanging="361"/>
      <w:outlineLvl w:val="2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9F28E0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9F28E0"/>
    <w:pPr>
      <w:spacing w:line="268" w:lineRule="exact"/>
      <w:ind w:left="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1292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2</cp:revision>
  <dcterms:created xsi:type="dcterms:W3CDTF">2021-03-09T08:09:00Z</dcterms:created>
  <dcterms:modified xsi:type="dcterms:W3CDTF">2023-02-26T13:04:00Z</dcterms:modified>
</cp:coreProperties>
</file>